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7ADB6136" w14:textId="404A6496" w:rsidR="00FE14DB" w:rsidRPr="0067196E" w:rsidRDefault="00EC67FD" w:rsidP="006B7CC7">
      <w:pPr>
        <w:pStyle w:val="CRCoverPage"/>
        <w:tabs>
          <w:tab w:val="right" w:pos="9072"/>
        </w:tabs>
        <w:spacing w:after="0"/>
        <w:jc w:val="both"/>
        <w:rPr>
          <w:rFonts w:cs="Arial"/>
          <w:b/>
          <w:i/>
          <w:noProof/>
          <w:sz w:val="24"/>
          <w:szCs w:val="24"/>
          <w:lang w:val="en-US" w:eastAsia="zh-CN"/>
        </w:rPr>
      </w:pPr>
      <w:r>
        <w:rPr>
          <w:rFonts w:cs="Arial"/>
          <w:b/>
          <w:noProof/>
          <w:sz w:val="24"/>
          <w:szCs w:val="24"/>
          <w:lang w:val="de-DE"/>
        </w:rPr>
        <w:t>3GPP TSG RAN WG1 #</w:t>
      </w:r>
      <w:r w:rsidR="00C76572">
        <w:rPr>
          <w:rFonts w:cs="Arial"/>
          <w:b/>
          <w:noProof/>
          <w:sz w:val="24"/>
          <w:szCs w:val="24"/>
          <w:lang w:val="de-DE"/>
        </w:rPr>
        <w:t>99</w:t>
      </w:r>
      <w:r w:rsidR="006B7CC7">
        <w:rPr>
          <w:rFonts w:cs="Arial"/>
          <w:b/>
          <w:noProof/>
          <w:sz w:val="24"/>
          <w:szCs w:val="24"/>
          <w:lang w:val="de-DE"/>
        </w:rPr>
        <w:tab/>
      </w:r>
      <w:r w:rsidR="00FE14DB" w:rsidRPr="003869B4">
        <w:rPr>
          <w:rFonts w:cs="Arial"/>
          <w:b/>
          <w:noProof/>
          <w:sz w:val="24"/>
          <w:szCs w:val="24"/>
          <w:lang w:val="de-DE" w:eastAsia="zh-CN"/>
        </w:rPr>
        <w:t>R1-</w:t>
      </w:r>
      <w:r w:rsidR="008C7D72" w:rsidRPr="003869B4">
        <w:rPr>
          <w:rFonts w:cs="Arial"/>
          <w:b/>
          <w:noProof/>
          <w:sz w:val="24"/>
          <w:szCs w:val="24"/>
          <w:lang w:val="de-DE" w:eastAsia="zh-CN"/>
        </w:rPr>
        <w:t>1</w:t>
      </w:r>
      <w:r w:rsidR="008C7D72">
        <w:rPr>
          <w:rFonts w:cs="Arial"/>
          <w:b/>
          <w:noProof/>
          <w:sz w:val="24"/>
          <w:szCs w:val="24"/>
          <w:lang w:val="de-DE" w:eastAsia="zh-CN"/>
        </w:rPr>
        <w:t>9</w:t>
      </w:r>
      <w:r w:rsidR="001B0E2B">
        <w:rPr>
          <w:rFonts w:cs="Arial"/>
          <w:b/>
          <w:noProof/>
          <w:sz w:val="24"/>
          <w:szCs w:val="24"/>
          <w:lang w:val="de-DE" w:eastAsia="zh-CN"/>
        </w:rPr>
        <w:t>1</w:t>
      </w:r>
      <w:r w:rsidR="00A05222">
        <w:rPr>
          <w:rFonts w:cs="Arial"/>
          <w:b/>
          <w:noProof/>
          <w:sz w:val="24"/>
          <w:szCs w:val="24"/>
          <w:lang w:val="de-DE" w:eastAsia="zh-CN"/>
        </w:rPr>
        <w:t>2130</w:t>
      </w:r>
    </w:p>
    <w:p w14:paraId="4D2D5172" w14:textId="56C4C730" w:rsidR="00FE14DB" w:rsidRPr="00FB61E4" w:rsidRDefault="00C76572" w:rsidP="00FE14DB">
      <w:pPr>
        <w:rPr>
          <w:rFonts w:ascii="Arial" w:eastAsia="MS Mincho" w:hAnsi="Arial" w:cs="Arial"/>
          <w:b/>
          <w:bCs/>
          <w:sz w:val="24"/>
          <w:szCs w:val="24"/>
          <w:lang w:eastAsia="ja-JP"/>
        </w:rPr>
      </w:pPr>
      <w:r>
        <w:rPr>
          <w:rFonts w:ascii="Arial" w:eastAsia="MS Mincho" w:hAnsi="Arial" w:cs="Arial"/>
          <w:b/>
          <w:bCs/>
          <w:sz w:val="24"/>
          <w:szCs w:val="24"/>
          <w:lang w:eastAsia="ja-JP"/>
        </w:rPr>
        <w:t>Reno</w:t>
      </w:r>
      <w:r w:rsidR="00FE14DB" w:rsidRPr="00FB61E4">
        <w:rPr>
          <w:rFonts w:ascii="Arial" w:eastAsia="MS Mincho" w:hAnsi="Arial" w:cs="Arial"/>
          <w:b/>
          <w:bCs/>
          <w:sz w:val="24"/>
          <w:szCs w:val="24"/>
          <w:lang w:eastAsia="ja-JP"/>
        </w:rPr>
        <w:t xml:space="preserve">, </w:t>
      </w:r>
      <w:r>
        <w:rPr>
          <w:rFonts w:ascii="Arial" w:eastAsia="MS Mincho" w:hAnsi="Arial" w:cs="Arial"/>
          <w:b/>
          <w:bCs/>
          <w:sz w:val="24"/>
          <w:szCs w:val="24"/>
          <w:lang w:eastAsia="ja-JP"/>
        </w:rPr>
        <w:t>USA</w:t>
      </w:r>
      <w:r w:rsidR="00FE14DB" w:rsidRPr="00FB61E4">
        <w:rPr>
          <w:rFonts w:ascii="Arial" w:eastAsia="MS Mincho" w:hAnsi="Arial" w:cs="Arial"/>
          <w:b/>
          <w:bCs/>
          <w:sz w:val="24"/>
          <w:szCs w:val="24"/>
          <w:lang w:eastAsia="ja-JP"/>
        </w:rPr>
        <w:t xml:space="preserve">, </w:t>
      </w:r>
      <w:r>
        <w:rPr>
          <w:rFonts w:ascii="Arial" w:eastAsia="MS Mincho" w:hAnsi="Arial" w:cs="Arial"/>
          <w:b/>
          <w:bCs/>
          <w:sz w:val="24"/>
          <w:szCs w:val="24"/>
          <w:lang w:eastAsia="ja-JP"/>
        </w:rPr>
        <w:t>November</w:t>
      </w:r>
      <w:r w:rsidRPr="00FB61E4">
        <w:rPr>
          <w:rFonts w:ascii="Arial" w:eastAsia="MS Mincho" w:hAnsi="Arial" w:cs="Arial"/>
          <w:b/>
          <w:bCs/>
          <w:sz w:val="24"/>
          <w:szCs w:val="24"/>
          <w:lang w:eastAsia="ja-JP"/>
        </w:rPr>
        <w:t xml:space="preserve"> </w:t>
      </w:r>
      <w:r>
        <w:rPr>
          <w:rFonts w:ascii="Arial" w:eastAsia="MS Mincho" w:hAnsi="Arial" w:cs="Arial"/>
          <w:b/>
          <w:bCs/>
          <w:sz w:val="24"/>
          <w:szCs w:val="24"/>
          <w:lang w:eastAsia="ja-JP"/>
        </w:rPr>
        <w:t>18</w:t>
      </w:r>
      <w:r w:rsidRPr="00FB61E4">
        <w:rPr>
          <w:rFonts w:ascii="Arial" w:eastAsia="MS Mincho" w:hAnsi="Arial" w:cs="Arial"/>
          <w:b/>
          <w:bCs/>
          <w:sz w:val="24"/>
          <w:szCs w:val="24"/>
          <w:vertAlign w:val="superscript"/>
          <w:lang w:eastAsia="ja-JP"/>
        </w:rPr>
        <w:t>th</w:t>
      </w:r>
      <w:r w:rsidRPr="00FB61E4">
        <w:rPr>
          <w:rFonts w:ascii="Arial" w:eastAsia="MS Mincho" w:hAnsi="Arial" w:cs="Arial"/>
          <w:b/>
          <w:bCs/>
          <w:sz w:val="24"/>
          <w:szCs w:val="24"/>
          <w:lang w:eastAsia="ja-JP"/>
        </w:rPr>
        <w:t xml:space="preserve"> </w:t>
      </w:r>
      <w:r w:rsidR="000538AA" w:rsidRPr="00FB61E4">
        <w:rPr>
          <w:rFonts w:ascii="Arial" w:eastAsia="MS Mincho" w:hAnsi="Arial" w:cs="Arial"/>
          <w:b/>
          <w:bCs/>
          <w:sz w:val="24"/>
          <w:szCs w:val="24"/>
          <w:lang w:eastAsia="ja-JP"/>
        </w:rPr>
        <w:t>–</w:t>
      </w:r>
      <w:r w:rsidR="006771B7">
        <w:rPr>
          <w:rFonts w:ascii="Arial" w:eastAsia="MS Mincho" w:hAnsi="Arial" w:cs="Arial"/>
          <w:b/>
          <w:bCs/>
          <w:sz w:val="24"/>
          <w:szCs w:val="24"/>
          <w:lang w:eastAsia="ja-JP"/>
        </w:rPr>
        <w:t xml:space="preserve"> </w:t>
      </w:r>
      <w:r>
        <w:rPr>
          <w:rFonts w:ascii="Arial" w:eastAsia="MS Mincho" w:hAnsi="Arial" w:cs="Arial"/>
          <w:b/>
          <w:bCs/>
          <w:sz w:val="24"/>
          <w:szCs w:val="24"/>
          <w:lang w:eastAsia="ja-JP"/>
        </w:rPr>
        <w:t>22</w:t>
      </w:r>
      <w:r>
        <w:rPr>
          <w:rFonts w:ascii="Arial" w:eastAsia="MS Mincho" w:hAnsi="Arial" w:cs="Arial"/>
          <w:b/>
          <w:bCs/>
          <w:sz w:val="24"/>
          <w:szCs w:val="24"/>
          <w:vertAlign w:val="superscript"/>
          <w:lang w:eastAsia="ja-JP"/>
        </w:rPr>
        <w:t>nd</w:t>
      </w:r>
      <w:r w:rsidR="00FE14DB" w:rsidRPr="00FB61E4">
        <w:rPr>
          <w:rFonts w:ascii="Arial" w:eastAsia="MS Mincho" w:hAnsi="Arial" w:cs="Arial"/>
          <w:b/>
          <w:bCs/>
          <w:sz w:val="24"/>
          <w:szCs w:val="24"/>
          <w:lang w:eastAsia="ja-JP"/>
        </w:rPr>
        <w:t>, 201</w:t>
      </w:r>
      <w:r w:rsidR="005E1A98">
        <w:rPr>
          <w:rFonts w:ascii="Arial" w:eastAsia="MS Mincho" w:hAnsi="Arial" w:cs="Arial"/>
          <w:b/>
          <w:bCs/>
          <w:sz w:val="24"/>
          <w:szCs w:val="24"/>
          <w:lang w:eastAsia="ja-JP"/>
        </w:rPr>
        <w:t>9</w:t>
      </w:r>
    </w:p>
    <w:p w14:paraId="5E9A73EE" w14:textId="77777777" w:rsidR="00830F4E" w:rsidRPr="0052231C" w:rsidRDefault="00830F4E" w:rsidP="00E9523A">
      <w:pPr>
        <w:pStyle w:val="ad"/>
        <w:ind w:left="-2"/>
        <w:rPr>
          <w:sz w:val="22"/>
          <w:szCs w:val="22"/>
        </w:rPr>
      </w:pPr>
    </w:p>
    <w:p w14:paraId="665E526B" w14:textId="77777777" w:rsidR="00830F4E" w:rsidRPr="0052231C" w:rsidRDefault="00830F4E" w:rsidP="00E9523A">
      <w:pPr>
        <w:pStyle w:val="ad"/>
        <w:tabs>
          <w:tab w:val="clear" w:pos="4536"/>
          <w:tab w:val="left" w:pos="1800"/>
        </w:tabs>
        <w:ind w:left="1798" w:hanging="1800"/>
        <w:rPr>
          <w:rFonts w:eastAsia="宋体"/>
          <w:sz w:val="22"/>
          <w:szCs w:val="22"/>
          <w:lang w:eastAsia="zh-CN"/>
        </w:rPr>
      </w:pPr>
      <w:r w:rsidRPr="0052231C">
        <w:rPr>
          <w:sz w:val="22"/>
          <w:szCs w:val="22"/>
        </w:rPr>
        <w:t>Source:</w:t>
      </w:r>
      <w:r w:rsidR="004D50D5">
        <w:rPr>
          <w:rFonts w:eastAsiaTheme="minorEastAsia" w:hint="eastAsia"/>
          <w:sz w:val="22"/>
          <w:szCs w:val="22"/>
          <w:lang w:eastAsia="zh-CN"/>
        </w:rPr>
        <w:tab/>
      </w:r>
      <w:r w:rsidR="00D20EBE">
        <w:rPr>
          <w:rFonts w:eastAsia="宋体"/>
          <w:sz w:val="22"/>
          <w:szCs w:val="22"/>
          <w:lang w:eastAsia="zh-CN"/>
        </w:rPr>
        <w:t>Fujitsu</w:t>
      </w:r>
    </w:p>
    <w:p w14:paraId="4B8CAE5C" w14:textId="77A57EAC" w:rsidR="00830F4E" w:rsidRPr="0052231C" w:rsidRDefault="00830F4E" w:rsidP="00F02E16">
      <w:pPr>
        <w:pStyle w:val="ad"/>
        <w:tabs>
          <w:tab w:val="clear" w:pos="4536"/>
          <w:tab w:val="left" w:pos="1800"/>
        </w:tabs>
        <w:ind w:left="1843" w:hanging="1843"/>
        <w:rPr>
          <w:rFonts w:eastAsia="宋体"/>
          <w:sz w:val="22"/>
          <w:szCs w:val="22"/>
          <w:lang w:eastAsia="zh-CN"/>
        </w:rPr>
      </w:pPr>
      <w:r w:rsidRPr="0052231C">
        <w:rPr>
          <w:sz w:val="22"/>
          <w:szCs w:val="22"/>
        </w:rPr>
        <w:t>Title:</w:t>
      </w:r>
      <w:bookmarkStart w:id="0" w:name="Title"/>
      <w:bookmarkEnd w:id="0"/>
      <w:r w:rsidRPr="0052231C">
        <w:rPr>
          <w:sz w:val="22"/>
          <w:szCs w:val="22"/>
        </w:rPr>
        <w:tab/>
      </w:r>
      <w:r w:rsidR="009A4B2D" w:rsidRPr="009A4B2D">
        <w:rPr>
          <w:sz w:val="22"/>
          <w:szCs w:val="22"/>
        </w:rPr>
        <w:t>Enhancements on Multi-beam Operation</w:t>
      </w:r>
    </w:p>
    <w:p w14:paraId="6F09D0F1" w14:textId="48972484" w:rsidR="00830F4E" w:rsidRPr="0052231C" w:rsidRDefault="00830F4E" w:rsidP="00E9523A">
      <w:pPr>
        <w:pStyle w:val="ad"/>
        <w:tabs>
          <w:tab w:val="left" w:pos="1800"/>
        </w:tabs>
        <w:ind w:left="-2"/>
        <w:rPr>
          <w:rFonts w:eastAsia="宋体"/>
          <w:sz w:val="22"/>
          <w:szCs w:val="22"/>
          <w:lang w:eastAsia="zh-CN"/>
        </w:rPr>
      </w:pPr>
      <w:r w:rsidRPr="0052231C">
        <w:rPr>
          <w:sz w:val="22"/>
          <w:szCs w:val="22"/>
        </w:rPr>
        <w:t>Agenda Item:</w:t>
      </w:r>
      <w:bookmarkStart w:id="1" w:name="Source"/>
      <w:bookmarkEnd w:id="1"/>
      <w:r w:rsidRPr="0052231C">
        <w:rPr>
          <w:sz w:val="22"/>
          <w:szCs w:val="22"/>
        </w:rPr>
        <w:tab/>
      </w:r>
      <w:r w:rsidR="00D20EBE">
        <w:rPr>
          <w:rFonts w:eastAsiaTheme="minorEastAsia"/>
          <w:sz w:val="22"/>
          <w:szCs w:val="22"/>
          <w:lang w:eastAsia="zh-CN"/>
        </w:rPr>
        <w:t>7</w:t>
      </w:r>
      <w:r w:rsidR="004D50D5">
        <w:rPr>
          <w:rFonts w:eastAsiaTheme="minorEastAsia" w:hint="eastAsia"/>
          <w:sz w:val="22"/>
          <w:szCs w:val="22"/>
          <w:lang w:eastAsia="zh-CN"/>
        </w:rPr>
        <w:t>.</w:t>
      </w:r>
      <w:r w:rsidR="003C0A86">
        <w:rPr>
          <w:rFonts w:eastAsiaTheme="minorEastAsia"/>
          <w:sz w:val="22"/>
          <w:szCs w:val="22"/>
          <w:lang w:eastAsia="zh-CN"/>
        </w:rPr>
        <w:t>2</w:t>
      </w:r>
      <w:r w:rsidR="00007A44">
        <w:rPr>
          <w:rFonts w:eastAsiaTheme="minorEastAsia"/>
          <w:sz w:val="22"/>
          <w:szCs w:val="22"/>
          <w:lang w:eastAsia="zh-CN"/>
        </w:rPr>
        <w:t>.</w:t>
      </w:r>
      <w:r w:rsidR="003C0A86">
        <w:rPr>
          <w:rFonts w:eastAsiaTheme="minorEastAsia"/>
          <w:sz w:val="22"/>
          <w:szCs w:val="22"/>
          <w:lang w:eastAsia="zh-CN"/>
        </w:rPr>
        <w:t>8</w:t>
      </w:r>
      <w:r w:rsidR="002D198D">
        <w:rPr>
          <w:rFonts w:eastAsiaTheme="minorEastAsia"/>
          <w:sz w:val="22"/>
          <w:szCs w:val="22"/>
          <w:lang w:eastAsia="zh-CN"/>
        </w:rPr>
        <w:t>.</w:t>
      </w:r>
      <w:r w:rsidR="00D20EBE">
        <w:rPr>
          <w:rFonts w:eastAsiaTheme="minorEastAsia"/>
          <w:sz w:val="22"/>
          <w:szCs w:val="22"/>
          <w:lang w:eastAsia="zh-CN"/>
        </w:rPr>
        <w:t>3</w:t>
      </w:r>
    </w:p>
    <w:p w14:paraId="66A19F5D" w14:textId="580C0D97" w:rsidR="00830F4E" w:rsidRPr="0052231C" w:rsidRDefault="00830F4E" w:rsidP="00E9523A">
      <w:pPr>
        <w:pStyle w:val="ad"/>
        <w:tabs>
          <w:tab w:val="left" w:pos="1800"/>
        </w:tabs>
        <w:ind w:left="-2"/>
        <w:rPr>
          <w:rFonts w:eastAsia="宋体"/>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宋体"/>
          <w:sz w:val="22"/>
          <w:szCs w:val="22"/>
          <w:lang w:eastAsia="zh-CN"/>
        </w:rPr>
        <w:t>n</w:t>
      </w:r>
      <w:r w:rsidR="00125A6C">
        <w:rPr>
          <w:rFonts w:eastAsia="宋体"/>
          <w:sz w:val="22"/>
          <w:szCs w:val="22"/>
          <w:lang w:eastAsia="zh-CN"/>
        </w:rPr>
        <w:t>/</w:t>
      </w:r>
      <w:r w:rsidRPr="0052231C">
        <w:rPr>
          <w:rFonts w:eastAsia="宋体" w:hint="eastAsia"/>
          <w:sz w:val="22"/>
          <w:szCs w:val="22"/>
          <w:lang w:eastAsia="zh-CN"/>
        </w:rPr>
        <w:t>Decision</w:t>
      </w:r>
    </w:p>
    <w:p w14:paraId="616BAFB0" w14:textId="77777777" w:rsidR="00830F4E" w:rsidRPr="005D47C0" w:rsidRDefault="00830F4E" w:rsidP="00E9523A">
      <w:pPr>
        <w:pBdr>
          <w:bottom w:val="single" w:sz="4" w:space="1" w:color="auto"/>
        </w:pBdr>
        <w:tabs>
          <w:tab w:val="left" w:pos="2552"/>
        </w:tabs>
        <w:ind w:left="-2"/>
        <w:rPr>
          <w:rFonts w:eastAsia="宋体"/>
          <w:lang w:eastAsia="zh-CN"/>
        </w:rPr>
      </w:pPr>
    </w:p>
    <w:p w14:paraId="7B3FEB45" w14:textId="77777777" w:rsidR="00F70513" w:rsidRPr="00F70513" w:rsidRDefault="00F70513" w:rsidP="00F70513">
      <w:pPr>
        <w:pStyle w:val="1"/>
        <w:ind w:left="431" w:hanging="431"/>
      </w:pPr>
      <w:r>
        <w:t>Introduction</w:t>
      </w:r>
    </w:p>
    <w:p w14:paraId="59CB410F" w14:textId="40ED7975" w:rsidR="0058754C" w:rsidRDefault="0058754C" w:rsidP="00F70513">
      <w:pPr>
        <w:pStyle w:val="a0"/>
        <w:rPr>
          <w:rFonts w:eastAsiaTheme="minorEastAsia"/>
          <w:lang w:eastAsia="zh-CN"/>
        </w:rPr>
      </w:pPr>
      <w:r>
        <w:rPr>
          <w:rFonts w:eastAsiaTheme="minorEastAsia" w:hint="eastAsia"/>
          <w:lang w:eastAsia="zh-CN"/>
        </w:rPr>
        <w:t xml:space="preserve">In Release-15, beam management </w:t>
      </w:r>
      <w:r>
        <w:rPr>
          <w:rFonts w:eastAsiaTheme="minorEastAsia"/>
          <w:lang w:eastAsia="zh-CN"/>
        </w:rPr>
        <w:t>was</w:t>
      </w:r>
      <w:r>
        <w:rPr>
          <w:rFonts w:eastAsiaTheme="minorEastAsia" w:hint="eastAsia"/>
          <w:lang w:eastAsia="zh-CN"/>
        </w:rPr>
        <w:t xml:space="preserve"> specified as a new feature in order to </w:t>
      </w:r>
      <w:r>
        <w:rPr>
          <w:rFonts w:eastAsiaTheme="minorEastAsia"/>
          <w:lang w:eastAsia="zh-CN"/>
        </w:rPr>
        <w:t>facilitate</w:t>
      </w:r>
      <w:r>
        <w:rPr>
          <w:rFonts w:eastAsiaTheme="minorEastAsia" w:hint="eastAsia"/>
          <w:lang w:eastAsia="zh-CN"/>
        </w:rPr>
        <w:t xml:space="preserve"> </w:t>
      </w:r>
      <w:r>
        <w:rPr>
          <w:rFonts w:eastAsiaTheme="minorEastAsia"/>
          <w:lang w:eastAsia="zh-CN"/>
        </w:rPr>
        <w:t>directional data transmission and reception, especially at high frequencies.</w:t>
      </w:r>
    </w:p>
    <w:p w14:paraId="764FABE8" w14:textId="22089758" w:rsidR="000264BC" w:rsidRPr="0052740C" w:rsidRDefault="00465680" w:rsidP="0052740C">
      <w:pPr>
        <w:pStyle w:val="a0"/>
        <w:rPr>
          <w:rFonts w:eastAsiaTheme="minorEastAsia"/>
          <w:lang w:eastAsia="zh-CN"/>
        </w:rPr>
      </w:pPr>
      <w:r>
        <w:rPr>
          <w:rFonts w:eastAsiaTheme="minorEastAsia"/>
          <w:lang w:eastAsia="zh-CN"/>
        </w:rPr>
        <w:t xml:space="preserve">In RANP#80 meeting, </w:t>
      </w:r>
      <w:r w:rsidR="00233E38">
        <w:rPr>
          <w:rFonts w:eastAsiaTheme="minorEastAsia"/>
          <w:lang w:eastAsia="zh-CN"/>
        </w:rPr>
        <w:t xml:space="preserve">enhancement of </w:t>
      </w:r>
      <w:r w:rsidR="00543958">
        <w:rPr>
          <w:rFonts w:eastAsiaTheme="minorEastAsia"/>
          <w:lang w:eastAsia="zh-CN"/>
        </w:rPr>
        <w:t>multi-beam operation</w:t>
      </w:r>
      <w:r w:rsidR="00AB6E76">
        <w:rPr>
          <w:rFonts w:eastAsiaTheme="minorEastAsia"/>
          <w:lang w:eastAsia="zh-CN"/>
        </w:rPr>
        <w:t xml:space="preserve"> was included as part of the work plan for NR MIMO enhancement in Rel-16</w:t>
      </w:r>
      <w:r w:rsidR="00F87CCA">
        <w:rPr>
          <w:rFonts w:eastAsiaTheme="minorEastAsia"/>
          <w:lang w:eastAsia="zh-CN"/>
        </w:rPr>
        <w:t xml:space="preserve"> [1]</w:t>
      </w:r>
      <w:r w:rsidR="00AB6E76">
        <w:rPr>
          <w:rFonts w:eastAsiaTheme="minorEastAsia"/>
          <w:lang w:eastAsia="zh-CN"/>
        </w:rPr>
        <w:t>.</w:t>
      </w:r>
      <w:r w:rsidR="00543958">
        <w:rPr>
          <w:rFonts w:eastAsiaTheme="minorEastAsia" w:hint="eastAsia"/>
          <w:lang w:eastAsia="zh-CN"/>
        </w:rPr>
        <w:t xml:space="preserve"> </w:t>
      </w:r>
      <w:r w:rsidR="000F2CAD">
        <w:rPr>
          <w:rFonts w:eastAsiaTheme="minorEastAsia" w:hint="eastAsia"/>
          <w:lang w:eastAsia="zh-CN"/>
        </w:rPr>
        <w:t>In th</w:t>
      </w:r>
      <w:r w:rsidR="001A7B8E">
        <w:rPr>
          <w:rFonts w:eastAsiaTheme="minorEastAsia"/>
          <w:lang w:eastAsia="zh-CN"/>
        </w:rPr>
        <w:t xml:space="preserve">is contribution, we provide our views on </w:t>
      </w:r>
      <w:r w:rsidR="0067196E">
        <w:rPr>
          <w:rFonts w:eastAsiaTheme="minorEastAsia"/>
          <w:lang w:eastAsia="zh-CN"/>
        </w:rPr>
        <w:t>L1-SINR based beam management</w:t>
      </w:r>
      <w:r w:rsidR="000264BC">
        <w:rPr>
          <w:rFonts w:eastAsiaTheme="minorEastAsia"/>
          <w:lang w:eastAsia="zh-CN"/>
        </w:rPr>
        <w:t>.</w:t>
      </w:r>
    </w:p>
    <w:p w14:paraId="4CDCAE90" w14:textId="77777777" w:rsidR="009A4B2D" w:rsidRPr="008838CA" w:rsidRDefault="009A4B2D" w:rsidP="0052740C">
      <w:pPr>
        <w:pStyle w:val="a0"/>
        <w:rPr>
          <w:rFonts w:eastAsiaTheme="minorEastAsia"/>
          <w:lang w:eastAsia="zh-CN"/>
        </w:rPr>
      </w:pPr>
    </w:p>
    <w:p w14:paraId="2170A414" w14:textId="60FDC91C" w:rsidR="007A00F8" w:rsidRDefault="007A00F8" w:rsidP="007A00F8">
      <w:pPr>
        <w:pStyle w:val="1"/>
      </w:pPr>
      <w:r>
        <w:t xml:space="preserve">Beam </w:t>
      </w:r>
      <w:r w:rsidRPr="007A00F8">
        <w:t xml:space="preserve">measurement and reporting </w:t>
      </w:r>
      <w:r>
        <w:t>based on</w:t>
      </w:r>
      <w:r w:rsidRPr="007A00F8">
        <w:t xml:space="preserve"> L1-SINR</w:t>
      </w:r>
    </w:p>
    <w:p w14:paraId="558C67A8" w14:textId="60668262" w:rsidR="00F34E34" w:rsidRDefault="006E0C5E" w:rsidP="009B3980">
      <w:pPr>
        <w:pStyle w:val="LGTdoc"/>
        <w:spacing w:after="120" w:line="240" w:lineRule="auto"/>
        <w:rPr>
          <w:rFonts w:eastAsiaTheme="minorEastAsia"/>
          <w:kern w:val="0"/>
          <w:sz w:val="20"/>
          <w:szCs w:val="20"/>
          <w:lang w:val="en-US" w:eastAsia="zh-CN"/>
        </w:rPr>
      </w:pPr>
      <w:r>
        <w:rPr>
          <w:rFonts w:eastAsiaTheme="minorEastAsia"/>
          <w:kern w:val="0"/>
          <w:sz w:val="20"/>
          <w:szCs w:val="20"/>
          <w:lang w:val="en-US" w:eastAsia="zh-CN"/>
        </w:rPr>
        <w:t xml:space="preserve">According to </w:t>
      </w:r>
      <w:r w:rsidRPr="006E0C5E">
        <w:rPr>
          <w:rFonts w:eastAsiaTheme="minorEastAsia"/>
          <w:kern w:val="0"/>
          <w:sz w:val="20"/>
          <w:szCs w:val="20"/>
          <w:lang w:val="en-US" w:eastAsia="zh-CN"/>
        </w:rPr>
        <w:t>[1]</w:t>
      </w:r>
      <w:r>
        <w:rPr>
          <w:rFonts w:eastAsiaTheme="minorEastAsia"/>
          <w:kern w:val="0"/>
          <w:sz w:val="20"/>
          <w:szCs w:val="20"/>
          <w:lang w:val="en-US" w:eastAsia="zh-CN"/>
        </w:rPr>
        <w:t>, L1-SINR based beam measurement and reporting will be specified in Release</w:t>
      </w:r>
      <w:r w:rsidR="00D5660D">
        <w:rPr>
          <w:rFonts w:eastAsiaTheme="minorEastAsia"/>
          <w:kern w:val="0"/>
          <w:sz w:val="20"/>
          <w:szCs w:val="20"/>
          <w:lang w:val="en-US" w:eastAsia="zh-CN"/>
        </w:rPr>
        <w:t xml:space="preserve"> </w:t>
      </w:r>
      <w:r>
        <w:rPr>
          <w:rFonts w:eastAsiaTheme="minorEastAsia"/>
          <w:kern w:val="0"/>
          <w:sz w:val="20"/>
          <w:szCs w:val="20"/>
          <w:lang w:val="en-US" w:eastAsia="zh-CN"/>
        </w:rPr>
        <w:t xml:space="preserve">16. </w:t>
      </w:r>
      <w:r w:rsidR="00F34E34" w:rsidRPr="00F34E34">
        <w:rPr>
          <w:rFonts w:eastAsiaTheme="minorEastAsia" w:hint="eastAsia"/>
          <w:kern w:val="0"/>
          <w:sz w:val="20"/>
          <w:szCs w:val="20"/>
          <w:lang w:val="en-US" w:eastAsia="zh-CN"/>
        </w:rPr>
        <w:t>In</w:t>
      </w:r>
      <w:r w:rsidR="00F34E34">
        <w:rPr>
          <w:rFonts w:eastAsiaTheme="minorEastAsia"/>
          <w:kern w:val="0"/>
          <w:sz w:val="20"/>
          <w:szCs w:val="20"/>
          <w:lang w:val="en-US" w:eastAsia="zh-CN"/>
        </w:rPr>
        <w:t xml:space="preserve"> </w:t>
      </w:r>
      <w:r w:rsidR="00D5660D">
        <w:rPr>
          <w:rFonts w:eastAsiaTheme="minorEastAsia"/>
          <w:kern w:val="0"/>
          <w:sz w:val="20"/>
          <w:szCs w:val="20"/>
          <w:lang w:val="en-US" w:eastAsia="zh-CN"/>
        </w:rPr>
        <w:t>the previous RAN1</w:t>
      </w:r>
      <w:r w:rsidR="00F34E34">
        <w:rPr>
          <w:rFonts w:eastAsiaTheme="minorEastAsia"/>
          <w:kern w:val="0"/>
          <w:sz w:val="20"/>
          <w:szCs w:val="20"/>
          <w:lang w:val="en-US" w:eastAsia="zh-CN"/>
        </w:rPr>
        <w:t xml:space="preserve"> meetings, </w:t>
      </w:r>
      <w:r w:rsidR="009A2AB7">
        <w:rPr>
          <w:rFonts w:eastAsiaTheme="minorEastAsia" w:hint="eastAsia"/>
          <w:kern w:val="0"/>
          <w:sz w:val="20"/>
          <w:szCs w:val="20"/>
          <w:lang w:val="en-US" w:eastAsia="zh-CN"/>
        </w:rPr>
        <w:t>the following agreement</w:t>
      </w:r>
      <w:r w:rsidR="00F34E34" w:rsidRPr="00F34E34">
        <w:rPr>
          <w:rFonts w:eastAsiaTheme="minorEastAsia" w:hint="eastAsia"/>
          <w:kern w:val="0"/>
          <w:sz w:val="20"/>
          <w:szCs w:val="20"/>
          <w:lang w:val="en-US" w:eastAsia="zh-CN"/>
        </w:rPr>
        <w:t xml:space="preserve"> related to</w:t>
      </w:r>
      <w:r w:rsidR="00F34E34">
        <w:rPr>
          <w:rFonts w:eastAsiaTheme="minorEastAsia"/>
          <w:kern w:val="0"/>
          <w:sz w:val="20"/>
          <w:szCs w:val="20"/>
          <w:lang w:val="en-US" w:eastAsia="zh-CN"/>
        </w:rPr>
        <w:t xml:space="preserve"> L1-SINR based beam </w:t>
      </w:r>
      <w:r w:rsidR="0058754C">
        <w:rPr>
          <w:rFonts w:eastAsiaTheme="minorEastAsia"/>
          <w:kern w:val="0"/>
          <w:sz w:val="20"/>
          <w:szCs w:val="20"/>
          <w:lang w:val="en-US" w:eastAsia="zh-CN"/>
        </w:rPr>
        <w:t>measurement and reporting</w:t>
      </w:r>
      <w:r w:rsidR="00F34E34">
        <w:rPr>
          <w:rFonts w:eastAsiaTheme="minorEastAsia"/>
          <w:kern w:val="0"/>
          <w:sz w:val="20"/>
          <w:szCs w:val="20"/>
          <w:lang w:val="en-US" w:eastAsia="zh-CN"/>
        </w:rPr>
        <w:t xml:space="preserve"> was made [</w:t>
      </w:r>
      <w:r w:rsidR="002C0A0B">
        <w:rPr>
          <w:rFonts w:eastAsiaTheme="minorEastAsia"/>
          <w:kern w:val="0"/>
          <w:sz w:val="20"/>
          <w:szCs w:val="20"/>
          <w:lang w:val="en-US" w:eastAsia="zh-CN"/>
        </w:rPr>
        <w:t>3</w:t>
      </w:r>
      <w:r w:rsidR="0043574C">
        <w:rPr>
          <w:rFonts w:eastAsiaTheme="minorEastAsia"/>
          <w:kern w:val="0"/>
          <w:sz w:val="20"/>
          <w:szCs w:val="20"/>
          <w:lang w:val="en-US" w:eastAsia="zh-CN"/>
        </w:rPr>
        <w:t>-</w:t>
      </w:r>
      <w:r w:rsidR="00DA3A8D">
        <w:rPr>
          <w:rFonts w:eastAsiaTheme="minorEastAsia"/>
          <w:kern w:val="0"/>
          <w:sz w:val="20"/>
          <w:szCs w:val="20"/>
          <w:lang w:val="en-US" w:eastAsia="zh-CN"/>
        </w:rPr>
        <w:t>9</w:t>
      </w:r>
      <w:r w:rsidR="00F34E34">
        <w:rPr>
          <w:rFonts w:eastAsiaTheme="minorEastAsia"/>
          <w:kern w:val="0"/>
          <w:sz w:val="20"/>
          <w:szCs w:val="20"/>
          <w:lang w:val="en-US" w:eastAsia="zh-CN"/>
        </w:rPr>
        <w:t>]:</w:t>
      </w:r>
    </w:p>
    <w:tbl>
      <w:tblPr>
        <w:tblStyle w:val="af3"/>
        <w:tblW w:w="0" w:type="auto"/>
        <w:tblLook w:val="04A0" w:firstRow="1" w:lastRow="0" w:firstColumn="1" w:lastColumn="0" w:noHBand="0" w:noVBand="1"/>
      </w:tblPr>
      <w:tblGrid>
        <w:gridCol w:w="9062"/>
      </w:tblGrid>
      <w:tr w:rsidR="00F34E34" w14:paraId="2969EAED" w14:textId="77777777" w:rsidTr="00F34E34">
        <w:tc>
          <w:tcPr>
            <w:tcW w:w="9062" w:type="dxa"/>
          </w:tcPr>
          <w:p w14:paraId="0126D3E6" w14:textId="77777777" w:rsidR="00F34E34" w:rsidRDefault="00F34E34" w:rsidP="00F34E34">
            <w:pPr>
              <w:pStyle w:val="LGTdoc"/>
              <w:spacing w:afterLines="0" w:line="240" w:lineRule="auto"/>
              <w:rPr>
                <w:b/>
                <w:sz w:val="20"/>
                <w:szCs w:val="22"/>
                <w:highlight w:val="green"/>
              </w:rPr>
            </w:pPr>
          </w:p>
          <w:p w14:paraId="01160F9E" w14:textId="77777777" w:rsidR="00F34E34" w:rsidRPr="00AB7202" w:rsidRDefault="00F34E34" w:rsidP="00F34E34">
            <w:pPr>
              <w:pStyle w:val="LGTdoc"/>
              <w:spacing w:afterLines="0" w:line="240" w:lineRule="auto"/>
              <w:rPr>
                <w:b/>
                <w:sz w:val="20"/>
                <w:szCs w:val="22"/>
                <w:highlight w:val="green"/>
              </w:rPr>
            </w:pPr>
            <w:r w:rsidRPr="00AB7202">
              <w:rPr>
                <w:b/>
                <w:sz w:val="20"/>
                <w:szCs w:val="22"/>
                <w:highlight w:val="green"/>
              </w:rPr>
              <w:t>Agreement</w:t>
            </w:r>
          </w:p>
          <w:p w14:paraId="4661D872" w14:textId="77777777" w:rsidR="00F34E34" w:rsidRPr="007A00F8" w:rsidRDefault="00F34E34" w:rsidP="00451CBD">
            <w:pPr>
              <w:pStyle w:val="af2"/>
              <w:numPr>
                <w:ilvl w:val="0"/>
                <w:numId w:val="16"/>
              </w:numPr>
              <w:ind w:left="426" w:firstLineChars="0" w:hanging="255"/>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L1-SINR is supported. L1-RSRQ is not supported.</w:t>
            </w:r>
          </w:p>
          <w:p w14:paraId="32B96229" w14:textId="77777777" w:rsidR="00F34E34" w:rsidRPr="007A00F8" w:rsidRDefault="00F34E34" w:rsidP="00451CBD">
            <w:pPr>
              <w:pStyle w:val="af2"/>
              <w:numPr>
                <w:ilvl w:val="1"/>
                <w:numId w:val="16"/>
              </w:numPr>
              <w:ind w:left="1134" w:firstLineChars="0" w:hanging="255"/>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Companies to study and provide definition of L1-SINR</w:t>
            </w:r>
          </w:p>
          <w:p w14:paraId="0CF78E8C" w14:textId="77777777" w:rsidR="00F34E34" w:rsidRPr="007A00F8" w:rsidRDefault="00F34E34" w:rsidP="00451CBD">
            <w:pPr>
              <w:pStyle w:val="af2"/>
              <w:numPr>
                <w:ilvl w:val="0"/>
                <w:numId w:val="16"/>
              </w:numPr>
              <w:ind w:left="426" w:firstLineChars="0" w:hanging="255"/>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Study the reporting content, e.g.</w:t>
            </w:r>
          </w:p>
          <w:p w14:paraId="1024478F" w14:textId="77777777" w:rsidR="00F34E34" w:rsidRPr="007A00F8" w:rsidRDefault="00F34E34" w:rsidP="00451CBD">
            <w:pPr>
              <w:pStyle w:val="af2"/>
              <w:numPr>
                <w:ilvl w:val="1"/>
                <w:numId w:val="16"/>
              </w:numPr>
              <w:ind w:left="1134" w:firstLineChars="0" w:hanging="255"/>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Whether CRI/SSBRI is reported</w:t>
            </w:r>
          </w:p>
          <w:p w14:paraId="5ADA035A" w14:textId="77777777" w:rsidR="00F34E34" w:rsidRPr="007A00F8" w:rsidRDefault="00F34E34" w:rsidP="00451CBD">
            <w:pPr>
              <w:pStyle w:val="af2"/>
              <w:numPr>
                <w:ilvl w:val="1"/>
                <w:numId w:val="16"/>
              </w:numPr>
              <w:ind w:left="1134" w:firstLineChars="0" w:hanging="255"/>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Whether differential group/non-group reporting is applied</w:t>
            </w:r>
          </w:p>
          <w:p w14:paraId="78BF7BB1" w14:textId="77777777" w:rsidR="00F34E34" w:rsidRPr="007A00F8" w:rsidRDefault="00F34E34" w:rsidP="00451CBD">
            <w:pPr>
              <w:pStyle w:val="af2"/>
              <w:numPr>
                <w:ilvl w:val="1"/>
                <w:numId w:val="16"/>
              </w:numPr>
              <w:ind w:left="1134" w:firstLineChars="0" w:hanging="255"/>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Whether L1-RSRP is reported</w:t>
            </w:r>
          </w:p>
          <w:p w14:paraId="64F939FF" w14:textId="77777777" w:rsidR="00F34E34" w:rsidRDefault="00F34E34" w:rsidP="00451CBD">
            <w:pPr>
              <w:pStyle w:val="af2"/>
              <w:numPr>
                <w:ilvl w:val="0"/>
                <w:numId w:val="16"/>
              </w:numPr>
              <w:ind w:left="426" w:firstLineChars="0" w:hanging="255"/>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Study the interference measurement mechanism</w:t>
            </w:r>
          </w:p>
          <w:p w14:paraId="4832DFDA" w14:textId="77777777" w:rsidR="00F34E34" w:rsidRPr="007A00F8" w:rsidRDefault="00F34E34" w:rsidP="00F34E34">
            <w:pPr>
              <w:pStyle w:val="af2"/>
              <w:ind w:left="1004" w:firstLineChars="0" w:firstLine="0"/>
              <w:jc w:val="both"/>
              <w:rPr>
                <w:rFonts w:ascii="Times New Roman" w:eastAsiaTheme="minorEastAsia" w:hAnsi="Times New Roman" w:cs="Times New Roman"/>
                <w:sz w:val="20"/>
                <w:szCs w:val="20"/>
              </w:rPr>
            </w:pPr>
          </w:p>
          <w:p w14:paraId="62C27D78" w14:textId="77777777" w:rsidR="00F34E34" w:rsidRPr="00C4389D" w:rsidRDefault="00F34E34" w:rsidP="00F34E34">
            <w:pPr>
              <w:rPr>
                <w:b/>
                <w:lang w:eastAsia="x-none"/>
              </w:rPr>
            </w:pPr>
            <w:r w:rsidRPr="00C4389D">
              <w:rPr>
                <w:b/>
                <w:highlight w:val="green"/>
                <w:lang w:eastAsia="x-none"/>
              </w:rPr>
              <w:t>Agreement</w:t>
            </w:r>
          </w:p>
          <w:p w14:paraId="5A54452D" w14:textId="77777777" w:rsidR="00F34E34" w:rsidRPr="007A00F8" w:rsidRDefault="00F34E34" w:rsidP="00451CBD">
            <w:pPr>
              <w:pStyle w:val="af2"/>
              <w:numPr>
                <w:ilvl w:val="0"/>
                <w:numId w:val="16"/>
              </w:numPr>
              <w:ind w:left="426" w:firstLineChars="0" w:hanging="255"/>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Support L1-SINR measured from</w:t>
            </w:r>
          </w:p>
          <w:p w14:paraId="6DEEAE5B" w14:textId="77777777" w:rsidR="00F34E34" w:rsidRPr="007A00F8" w:rsidRDefault="00F34E34" w:rsidP="00451CBD">
            <w:pPr>
              <w:pStyle w:val="af2"/>
              <w:numPr>
                <w:ilvl w:val="1"/>
                <w:numId w:val="16"/>
              </w:numPr>
              <w:ind w:left="1134" w:firstLineChars="0" w:hanging="255"/>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For signal part, SSB and/or NZP CSI-RS</w:t>
            </w:r>
          </w:p>
          <w:p w14:paraId="78A3BF2F" w14:textId="77777777" w:rsidR="00F34E34" w:rsidRPr="007A00F8" w:rsidRDefault="00F34E34" w:rsidP="00451CBD">
            <w:pPr>
              <w:pStyle w:val="af2"/>
              <w:numPr>
                <w:ilvl w:val="1"/>
                <w:numId w:val="16"/>
              </w:numPr>
              <w:ind w:left="1134" w:firstLineChars="0" w:hanging="255"/>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FFS: For interference part</w:t>
            </w:r>
          </w:p>
          <w:p w14:paraId="3CEA5E18" w14:textId="77777777" w:rsidR="00F34E34" w:rsidRPr="007A00F8" w:rsidRDefault="00F34E34" w:rsidP="00451CBD">
            <w:pPr>
              <w:pStyle w:val="af2"/>
              <w:numPr>
                <w:ilvl w:val="0"/>
                <w:numId w:val="16"/>
              </w:numPr>
              <w:ind w:left="426" w:firstLineChars="0" w:hanging="255"/>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Companies are encouraged to provide simulation results on how to measure/define L1-SINR, e.g. whether interference is measured from dedicated IMR</w:t>
            </w:r>
          </w:p>
          <w:p w14:paraId="0628877A" w14:textId="77777777" w:rsidR="00F34E34" w:rsidRPr="007A00F8" w:rsidRDefault="00F34E34" w:rsidP="00451CBD">
            <w:pPr>
              <w:pStyle w:val="af2"/>
              <w:numPr>
                <w:ilvl w:val="1"/>
                <w:numId w:val="16"/>
              </w:numPr>
              <w:ind w:left="1134" w:firstLineChars="0" w:hanging="255"/>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For example, take Rel-15 L1-RSRP and/or SINR specified in 38.215 as a comparative reference for evaluation purposes</w:t>
            </w:r>
          </w:p>
          <w:p w14:paraId="5BE2151B" w14:textId="77777777" w:rsidR="00F34E34" w:rsidRPr="008453BB" w:rsidRDefault="00F34E34" w:rsidP="00F34E34">
            <w:pPr>
              <w:jc w:val="both"/>
              <w:rPr>
                <w:sz w:val="22"/>
                <w:szCs w:val="22"/>
                <w:highlight w:val="green"/>
                <w:lang w:eastAsia="zh-CN"/>
              </w:rPr>
            </w:pPr>
            <w:r w:rsidRPr="008453BB">
              <w:rPr>
                <w:b/>
                <w:highlight w:val="green"/>
              </w:rPr>
              <w:t>Agreement</w:t>
            </w:r>
          </w:p>
          <w:p w14:paraId="0B509915" w14:textId="77777777" w:rsidR="00F34E34" w:rsidRPr="007A00F8" w:rsidRDefault="00F34E34" w:rsidP="00F34E34">
            <w:pPr>
              <w:jc w:val="both"/>
              <w:rPr>
                <w:rFonts w:eastAsiaTheme="minorEastAsia"/>
              </w:rPr>
            </w:pPr>
            <w:r w:rsidRPr="007A00F8">
              <w:rPr>
                <w:rFonts w:eastAsiaTheme="minorEastAsia"/>
              </w:rPr>
              <w:t>For interference part, down-select at least one from the following alternative:</w:t>
            </w:r>
          </w:p>
          <w:p w14:paraId="2E0D802A" w14:textId="77777777" w:rsidR="00F34E34" w:rsidRPr="007A00F8" w:rsidRDefault="00F34E34" w:rsidP="00451CBD">
            <w:pPr>
              <w:pStyle w:val="af2"/>
              <w:numPr>
                <w:ilvl w:val="0"/>
                <w:numId w:val="16"/>
              </w:numPr>
              <w:ind w:left="426" w:firstLineChars="0" w:hanging="255"/>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Alt 1: Dedicated resource(s) for interference measurement</w:t>
            </w:r>
          </w:p>
          <w:p w14:paraId="56FA9450" w14:textId="77777777" w:rsidR="00F34E34" w:rsidRPr="007A00F8" w:rsidRDefault="00F34E34" w:rsidP="00451CBD">
            <w:pPr>
              <w:pStyle w:val="af2"/>
              <w:numPr>
                <w:ilvl w:val="1"/>
                <w:numId w:val="16"/>
              </w:numPr>
              <w:ind w:left="1134" w:firstLineChars="0" w:hanging="255"/>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FFS: UE assumes interference signal on the REs of the RS for signal part and REs for dedicated resource(s) for interference measurement similar to specified in 38.214</w:t>
            </w:r>
          </w:p>
          <w:p w14:paraId="66189EB9" w14:textId="77777777" w:rsidR="00F34E34" w:rsidRPr="007A00F8" w:rsidRDefault="00F34E34" w:rsidP="00451CBD">
            <w:pPr>
              <w:pStyle w:val="af2"/>
              <w:numPr>
                <w:ilvl w:val="1"/>
                <w:numId w:val="16"/>
              </w:numPr>
              <w:ind w:left="1134" w:firstLineChars="0" w:hanging="255"/>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FFS: whether resource(s) for interference measurement can be NZP based or ZP based or both</w:t>
            </w:r>
          </w:p>
          <w:p w14:paraId="598DFAFE" w14:textId="77777777" w:rsidR="00F34E34" w:rsidRPr="007A00F8" w:rsidRDefault="00F34E34" w:rsidP="00451CBD">
            <w:pPr>
              <w:pStyle w:val="af2"/>
              <w:numPr>
                <w:ilvl w:val="1"/>
                <w:numId w:val="16"/>
              </w:numPr>
              <w:ind w:left="1134" w:firstLineChars="0" w:hanging="255"/>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FFS: whether/how to reuse NZP CSI-RS resource(s) configured for channel measurement as resource(s) for interference measurement</w:t>
            </w:r>
          </w:p>
          <w:p w14:paraId="36E2CFAB" w14:textId="77777777" w:rsidR="00F34E34" w:rsidRPr="007A00F8" w:rsidRDefault="00F34E34" w:rsidP="00451CBD">
            <w:pPr>
              <w:pStyle w:val="af2"/>
              <w:numPr>
                <w:ilvl w:val="0"/>
                <w:numId w:val="16"/>
              </w:numPr>
              <w:ind w:left="426" w:firstLineChars="0" w:hanging="255"/>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Alt 2: The same reference signal as signal part as specified in 38.215</w:t>
            </w:r>
          </w:p>
          <w:p w14:paraId="3645B474" w14:textId="77777777" w:rsidR="00F34E34" w:rsidRPr="007A00F8" w:rsidRDefault="00F34E34" w:rsidP="00451CBD">
            <w:pPr>
              <w:pStyle w:val="af2"/>
              <w:numPr>
                <w:ilvl w:val="0"/>
                <w:numId w:val="16"/>
              </w:numPr>
              <w:ind w:left="426" w:firstLineChars="0" w:hanging="255"/>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Alt 3: Alt1 when SSB is used for signal part, Alt2 when CSI-RS is used for signal part</w:t>
            </w:r>
          </w:p>
          <w:p w14:paraId="2B289E1C" w14:textId="77777777" w:rsidR="00F34E34" w:rsidRPr="007A00F8" w:rsidRDefault="00F34E34" w:rsidP="00451CBD">
            <w:pPr>
              <w:pStyle w:val="af2"/>
              <w:numPr>
                <w:ilvl w:val="0"/>
                <w:numId w:val="16"/>
              </w:numPr>
              <w:ind w:left="426" w:firstLineChars="0" w:hanging="255"/>
              <w:jc w:val="both"/>
              <w:rPr>
                <w:rFonts w:ascii="Times New Roman" w:eastAsiaTheme="minorEastAsia" w:hAnsi="Times New Roman" w:cs="Times New Roman"/>
                <w:sz w:val="20"/>
                <w:szCs w:val="20"/>
              </w:rPr>
            </w:pPr>
            <w:r w:rsidRPr="007A00F8">
              <w:rPr>
                <w:rFonts w:ascii="Times New Roman" w:eastAsiaTheme="minorEastAsia" w:hAnsi="Times New Roman" w:cs="Times New Roman"/>
                <w:sz w:val="20"/>
                <w:szCs w:val="20"/>
              </w:rPr>
              <w:t>Companies are encouraged to provide simulation results for down-selection</w:t>
            </w:r>
          </w:p>
          <w:p w14:paraId="276AEF73" w14:textId="77777777" w:rsidR="00F34E34" w:rsidRDefault="00F34E34" w:rsidP="007A00F8">
            <w:pPr>
              <w:pStyle w:val="LGTdoc"/>
              <w:spacing w:afterLines="0" w:line="240" w:lineRule="auto"/>
              <w:rPr>
                <w:rFonts w:eastAsiaTheme="minorEastAsia"/>
                <w:kern w:val="0"/>
                <w:sz w:val="20"/>
                <w:szCs w:val="20"/>
                <w:lang w:val="en-US" w:eastAsia="zh-CN"/>
              </w:rPr>
            </w:pPr>
          </w:p>
          <w:p w14:paraId="07404AFE" w14:textId="77777777" w:rsidR="00451CBD" w:rsidRPr="00155A5B" w:rsidRDefault="00451CBD" w:rsidP="00451CBD">
            <w:pPr>
              <w:jc w:val="both"/>
              <w:rPr>
                <w:b/>
                <w:highlight w:val="green"/>
              </w:rPr>
            </w:pPr>
            <w:r w:rsidRPr="00155A5B">
              <w:rPr>
                <w:b/>
                <w:highlight w:val="green"/>
              </w:rPr>
              <w:t>Agreement</w:t>
            </w:r>
          </w:p>
          <w:p w14:paraId="4889AAEB" w14:textId="77777777" w:rsidR="00451CBD" w:rsidRPr="00451CBD" w:rsidRDefault="00451CBD" w:rsidP="00451CBD">
            <w:pPr>
              <w:pStyle w:val="af2"/>
              <w:ind w:firstLineChars="0" w:firstLine="0"/>
              <w:jc w:val="both"/>
              <w:rPr>
                <w:rFonts w:ascii="Times New Roman" w:hAnsi="Times New Roman"/>
                <w:sz w:val="20"/>
                <w:szCs w:val="20"/>
              </w:rPr>
            </w:pPr>
            <w:r w:rsidRPr="00451CBD">
              <w:rPr>
                <w:rFonts w:ascii="Times New Roman" w:hAnsi="Times New Roman"/>
                <w:sz w:val="20"/>
                <w:szCs w:val="20"/>
              </w:rPr>
              <w:t>For L1-SINR, interference can be measured based on dedicated resource(s) for interference measurement.</w:t>
            </w:r>
          </w:p>
          <w:p w14:paraId="646EDF7F" w14:textId="77777777" w:rsidR="00451CBD" w:rsidRPr="00451CBD" w:rsidRDefault="00451CBD" w:rsidP="00451CBD">
            <w:pPr>
              <w:pStyle w:val="af2"/>
              <w:numPr>
                <w:ilvl w:val="0"/>
                <w:numId w:val="21"/>
              </w:numPr>
              <w:ind w:left="454" w:firstLineChars="0" w:hanging="283"/>
              <w:contextualSpacing/>
              <w:jc w:val="both"/>
              <w:rPr>
                <w:rFonts w:ascii="Times New Roman" w:hAnsi="Times New Roman"/>
                <w:sz w:val="20"/>
                <w:szCs w:val="20"/>
              </w:rPr>
            </w:pPr>
            <w:r w:rsidRPr="00451CBD">
              <w:rPr>
                <w:rFonts w:ascii="Times New Roman" w:hAnsi="Times New Roman"/>
                <w:sz w:val="20"/>
                <w:szCs w:val="20"/>
              </w:rPr>
              <w:t>FFS: UE assumes interference signal on the REs of the RS for signal part and REs for dedicated resource(s) for interference measurement similar to specified in 38.214</w:t>
            </w:r>
          </w:p>
          <w:p w14:paraId="454A7D4D" w14:textId="77777777" w:rsidR="00451CBD" w:rsidRDefault="00451CBD" w:rsidP="00451CBD">
            <w:pPr>
              <w:pStyle w:val="af2"/>
              <w:numPr>
                <w:ilvl w:val="0"/>
                <w:numId w:val="21"/>
              </w:numPr>
              <w:ind w:left="454" w:firstLineChars="0" w:hanging="283"/>
              <w:contextualSpacing/>
              <w:jc w:val="both"/>
              <w:rPr>
                <w:rFonts w:ascii="Times New Roman" w:hAnsi="Times New Roman"/>
                <w:sz w:val="20"/>
                <w:szCs w:val="20"/>
              </w:rPr>
            </w:pPr>
            <w:r w:rsidRPr="00451CBD">
              <w:rPr>
                <w:rFonts w:ascii="Times New Roman" w:hAnsi="Times New Roman"/>
                <w:sz w:val="20"/>
                <w:szCs w:val="20"/>
              </w:rPr>
              <w:lastRenderedPageBreak/>
              <w:t>FFS: whether resource(s) for interference measurement can be NZP based or ZP based or both</w:t>
            </w:r>
          </w:p>
          <w:p w14:paraId="73517763" w14:textId="77777777" w:rsidR="00451CBD" w:rsidRDefault="00451CBD" w:rsidP="00451CBD">
            <w:pPr>
              <w:pStyle w:val="af2"/>
              <w:numPr>
                <w:ilvl w:val="0"/>
                <w:numId w:val="21"/>
              </w:numPr>
              <w:ind w:left="454" w:firstLineChars="0" w:hanging="283"/>
              <w:contextualSpacing/>
              <w:jc w:val="both"/>
              <w:rPr>
                <w:rFonts w:ascii="Times New Roman" w:hAnsi="Times New Roman"/>
                <w:sz w:val="20"/>
                <w:szCs w:val="20"/>
              </w:rPr>
            </w:pPr>
            <w:r w:rsidRPr="00451CBD">
              <w:rPr>
                <w:rFonts w:ascii="Times New Roman" w:hAnsi="Times New Roman"/>
                <w:sz w:val="20"/>
                <w:szCs w:val="20"/>
              </w:rPr>
              <w:t xml:space="preserve">FFS: whether/how to reuse NZP CSI-RS resource(s) configured for channel measurement as resource(s) for interference measurement </w:t>
            </w:r>
          </w:p>
          <w:p w14:paraId="4B4DDDC5" w14:textId="77777777" w:rsidR="00876CA6" w:rsidRDefault="00876CA6" w:rsidP="005C0B9B">
            <w:pPr>
              <w:contextualSpacing/>
              <w:jc w:val="both"/>
            </w:pPr>
          </w:p>
          <w:p w14:paraId="054199E0" w14:textId="77777777" w:rsidR="005C0B9B" w:rsidRPr="004B3107" w:rsidRDefault="005C0B9B" w:rsidP="005C0B9B">
            <w:pPr>
              <w:jc w:val="both"/>
              <w:rPr>
                <w:b/>
                <w:highlight w:val="green"/>
              </w:rPr>
            </w:pPr>
            <w:r w:rsidRPr="004B3107">
              <w:rPr>
                <w:b/>
                <w:highlight w:val="green"/>
              </w:rPr>
              <w:t>Agreement</w:t>
            </w:r>
          </w:p>
          <w:p w14:paraId="40B8C88B" w14:textId="77777777" w:rsidR="005C0B9B" w:rsidRPr="00876CA6" w:rsidRDefault="005C0B9B" w:rsidP="005C0B9B">
            <w:pPr>
              <w:jc w:val="both"/>
            </w:pPr>
            <w:r w:rsidRPr="00876CA6">
              <w:t>For interference measurement of L1-SINR, down select one of the following in RAN1#96bis</w:t>
            </w:r>
          </w:p>
          <w:p w14:paraId="0BF24FBF" w14:textId="77777777" w:rsidR="005C0B9B" w:rsidRPr="00876CA6" w:rsidRDefault="005C0B9B" w:rsidP="005C0B9B">
            <w:pPr>
              <w:pStyle w:val="af2"/>
              <w:numPr>
                <w:ilvl w:val="0"/>
                <w:numId w:val="21"/>
              </w:numPr>
              <w:ind w:left="454" w:firstLineChars="0" w:hanging="283"/>
              <w:contextualSpacing/>
              <w:jc w:val="both"/>
              <w:rPr>
                <w:rFonts w:ascii="Times New Roman" w:hAnsi="Times New Roman"/>
                <w:sz w:val="20"/>
                <w:szCs w:val="20"/>
              </w:rPr>
            </w:pPr>
            <w:r w:rsidRPr="00876CA6">
              <w:rPr>
                <w:rFonts w:ascii="Times New Roman" w:hAnsi="Times New Roman"/>
                <w:sz w:val="20"/>
                <w:szCs w:val="20"/>
              </w:rPr>
              <w:t xml:space="preserve">Alt 1: dedicated ZP IMR </w:t>
            </w:r>
          </w:p>
          <w:p w14:paraId="69E9FE4B" w14:textId="77777777" w:rsidR="005C0B9B" w:rsidRPr="00876CA6" w:rsidRDefault="005C0B9B" w:rsidP="005C0B9B">
            <w:pPr>
              <w:pStyle w:val="af2"/>
              <w:numPr>
                <w:ilvl w:val="0"/>
                <w:numId w:val="21"/>
              </w:numPr>
              <w:ind w:left="454" w:firstLineChars="0" w:hanging="283"/>
              <w:contextualSpacing/>
              <w:jc w:val="both"/>
              <w:rPr>
                <w:rFonts w:ascii="Times New Roman" w:hAnsi="Times New Roman"/>
                <w:sz w:val="20"/>
                <w:szCs w:val="20"/>
              </w:rPr>
            </w:pPr>
            <w:r w:rsidRPr="00876CA6">
              <w:rPr>
                <w:rFonts w:ascii="Times New Roman" w:hAnsi="Times New Roman"/>
                <w:sz w:val="20"/>
                <w:szCs w:val="20"/>
              </w:rPr>
              <w:t xml:space="preserve">Alt 2: dedicated NZP IMR </w:t>
            </w:r>
          </w:p>
          <w:p w14:paraId="50CD6E05" w14:textId="77777777" w:rsidR="005C0B9B" w:rsidRPr="005C38CA" w:rsidRDefault="005C0B9B" w:rsidP="005C0B9B">
            <w:pPr>
              <w:pStyle w:val="af2"/>
              <w:numPr>
                <w:ilvl w:val="0"/>
                <w:numId w:val="21"/>
              </w:numPr>
              <w:ind w:left="454" w:firstLineChars="0" w:hanging="283"/>
              <w:contextualSpacing/>
              <w:jc w:val="both"/>
              <w:rPr>
                <w:sz w:val="20"/>
                <w:szCs w:val="22"/>
              </w:rPr>
            </w:pPr>
            <w:r w:rsidRPr="00876CA6">
              <w:rPr>
                <w:rFonts w:ascii="Times New Roman" w:hAnsi="Times New Roman"/>
                <w:sz w:val="20"/>
                <w:szCs w:val="20"/>
              </w:rPr>
              <w:t>Alt 3: dedicated ZP IMR and dedicated NZP IMR</w:t>
            </w:r>
          </w:p>
          <w:p w14:paraId="7402896F" w14:textId="77777777" w:rsidR="005C0B9B" w:rsidRPr="00B048FE" w:rsidRDefault="005C0B9B" w:rsidP="005C0B9B">
            <w:pPr>
              <w:jc w:val="both"/>
            </w:pPr>
            <w:r w:rsidRPr="00B048FE">
              <w:t>Companies are encouraged to provide use cases and benefit, e.g. throughput and gNB/UE complexity benefit for different alternatives</w:t>
            </w:r>
          </w:p>
          <w:p w14:paraId="205F5C70" w14:textId="77777777" w:rsidR="005C0B9B" w:rsidRPr="00876CA6" w:rsidRDefault="005C0B9B" w:rsidP="005C0B9B">
            <w:pPr>
              <w:pStyle w:val="af2"/>
              <w:numPr>
                <w:ilvl w:val="0"/>
                <w:numId w:val="21"/>
              </w:numPr>
              <w:ind w:left="454" w:firstLineChars="0" w:hanging="283"/>
              <w:contextualSpacing/>
              <w:jc w:val="both"/>
              <w:rPr>
                <w:rFonts w:ascii="Times New Roman" w:hAnsi="Times New Roman"/>
                <w:sz w:val="20"/>
                <w:szCs w:val="20"/>
              </w:rPr>
            </w:pPr>
            <w:r w:rsidRPr="00876CA6">
              <w:rPr>
                <w:rFonts w:ascii="Times New Roman" w:hAnsi="Times New Roman"/>
                <w:sz w:val="20"/>
                <w:szCs w:val="20"/>
              </w:rPr>
              <w:t>L1-RSRP/CSI based beam selection could be baseline</w:t>
            </w:r>
          </w:p>
          <w:p w14:paraId="541E9A83" w14:textId="77777777" w:rsidR="005C0B9B" w:rsidRDefault="005C0B9B" w:rsidP="005C0B9B">
            <w:pPr>
              <w:contextualSpacing/>
              <w:jc w:val="both"/>
            </w:pPr>
          </w:p>
          <w:p w14:paraId="53A27296" w14:textId="77777777" w:rsidR="0043574C" w:rsidRPr="000048C7" w:rsidRDefault="0043574C" w:rsidP="0043574C">
            <w:pPr>
              <w:rPr>
                <w:b/>
                <w:highlight w:val="green"/>
                <w:lang w:eastAsia="x-none"/>
              </w:rPr>
            </w:pPr>
            <w:r w:rsidRPr="000048C7">
              <w:rPr>
                <w:b/>
                <w:highlight w:val="green"/>
                <w:lang w:eastAsia="x-none"/>
              </w:rPr>
              <w:t>Agreement</w:t>
            </w:r>
          </w:p>
          <w:p w14:paraId="1A12CB4C" w14:textId="77777777" w:rsidR="0043574C" w:rsidRPr="00970986" w:rsidRDefault="0043574C" w:rsidP="0043574C">
            <w:pPr>
              <w:rPr>
                <w:lang w:eastAsia="x-none"/>
              </w:rPr>
            </w:pPr>
            <w:r w:rsidRPr="00970986">
              <w:rPr>
                <w:lang w:eastAsia="x-none"/>
              </w:rPr>
              <w:t>RAN1 to determine one of the following for L1-SINR in RAN1#97:</w:t>
            </w:r>
          </w:p>
          <w:p w14:paraId="5E0DDE2D" w14:textId="77777777" w:rsidR="0043574C" w:rsidRPr="00970986" w:rsidRDefault="0043574C" w:rsidP="00D236FB">
            <w:pPr>
              <w:numPr>
                <w:ilvl w:val="0"/>
                <w:numId w:val="42"/>
              </w:numPr>
              <w:ind w:left="454" w:hanging="283"/>
              <w:rPr>
                <w:lang w:eastAsia="x-none"/>
              </w:rPr>
            </w:pPr>
            <w:r w:rsidRPr="00970986">
              <w:rPr>
                <w:lang w:eastAsia="x-none"/>
              </w:rPr>
              <w:t>L1-SINR based on ZP+NZP IMR</w:t>
            </w:r>
          </w:p>
          <w:p w14:paraId="55114DB2" w14:textId="77777777" w:rsidR="0043574C" w:rsidRPr="00970986" w:rsidRDefault="0043574C" w:rsidP="00D236FB">
            <w:pPr>
              <w:numPr>
                <w:ilvl w:val="0"/>
                <w:numId w:val="42"/>
              </w:numPr>
              <w:ind w:left="454" w:hanging="283"/>
              <w:rPr>
                <w:lang w:eastAsia="x-none"/>
              </w:rPr>
            </w:pPr>
            <w:r w:rsidRPr="00970986">
              <w:rPr>
                <w:lang w:eastAsia="x-none"/>
              </w:rPr>
              <w:t>L1-SINR based on ZP IMR only</w:t>
            </w:r>
          </w:p>
          <w:p w14:paraId="13DE8E58" w14:textId="77777777" w:rsidR="0043574C" w:rsidRPr="00970986" w:rsidRDefault="0043574C" w:rsidP="00D236FB">
            <w:pPr>
              <w:numPr>
                <w:ilvl w:val="0"/>
                <w:numId w:val="42"/>
              </w:numPr>
              <w:ind w:left="454" w:hanging="283"/>
              <w:rPr>
                <w:lang w:eastAsia="x-none"/>
              </w:rPr>
            </w:pPr>
            <w:r w:rsidRPr="00970986">
              <w:rPr>
                <w:lang w:eastAsia="x-none"/>
              </w:rPr>
              <w:t>L1-SINR based on NZP IMR only</w:t>
            </w:r>
          </w:p>
          <w:p w14:paraId="5C076FED" w14:textId="77777777" w:rsidR="0043574C" w:rsidRDefault="0043574C" w:rsidP="0043574C">
            <w:pPr>
              <w:rPr>
                <w:lang w:eastAsia="x-none"/>
              </w:rPr>
            </w:pPr>
            <w:r>
              <w:rPr>
                <w:lang w:eastAsia="x-none"/>
              </w:rPr>
              <w:t>If there is no agreement on this issue in RAN1#97, L1-SINR will not be supported in Rel-16.</w:t>
            </w:r>
          </w:p>
          <w:p w14:paraId="351A790B" w14:textId="77777777" w:rsidR="0043574C" w:rsidRDefault="0043574C" w:rsidP="005C0B9B">
            <w:pPr>
              <w:contextualSpacing/>
              <w:jc w:val="both"/>
            </w:pPr>
          </w:p>
          <w:p w14:paraId="7F7EDA88" w14:textId="77777777" w:rsidR="0043574C" w:rsidRPr="00D236FB" w:rsidRDefault="0043574C" w:rsidP="00D236FB">
            <w:pPr>
              <w:pStyle w:val="af2"/>
              <w:ind w:firstLineChars="0" w:firstLine="0"/>
              <w:jc w:val="both"/>
              <w:rPr>
                <w:rFonts w:ascii="Times New Roman" w:hAnsi="Times New Roman"/>
                <w:b/>
                <w:sz w:val="20"/>
                <w:szCs w:val="20"/>
                <w:highlight w:val="green"/>
              </w:rPr>
            </w:pPr>
            <w:r w:rsidRPr="00D236FB">
              <w:rPr>
                <w:rFonts w:ascii="Times New Roman" w:hAnsi="Times New Roman"/>
                <w:b/>
                <w:sz w:val="20"/>
                <w:szCs w:val="20"/>
                <w:highlight w:val="green"/>
              </w:rPr>
              <w:t>Agreement</w:t>
            </w:r>
          </w:p>
          <w:p w14:paraId="40928B11" w14:textId="77777777" w:rsidR="0043574C" w:rsidRPr="00D236FB" w:rsidRDefault="0043574C" w:rsidP="00D236FB">
            <w:pPr>
              <w:pStyle w:val="af2"/>
              <w:ind w:firstLineChars="0" w:firstLine="0"/>
              <w:jc w:val="both"/>
              <w:rPr>
                <w:sz w:val="20"/>
                <w:szCs w:val="20"/>
              </w:rPr>
            </w:pPr>
            <w:r w:rsidRPr="00D236FB">
              <w:rPr>
                <w:rFonts w:ascii="Times New Roman" w:hAnsi="Times New Roman"/>
                <w:sz w:val="20"/>
                <w:szCs w:val="20"/>
              </w:rPr>
              <w:t>At least support gNB can configure UE to report up to N reported SSBRI/CRIs defined in Rel-15 and corresponding L1-SINR values for in a beam reporting instance</w:t>
            </w:r>
          </w:p>
          <w:p w14:paraId="50EDE829" w14:textId="77777777" w:rsidR="0043574C" w:rsidRPr="0043574C" w:rsidRDefault="0043574C" w:rsidP="00D236FB">
            <w:pPr>
              <w:pStyle w:val="LGTdoc"/>
              <w:numPr>
                <w:ilvl w:val="0"/>
                <w:numId w:val="43"/>
              </w:numPr>
              <w:spacing w:afterLines="0" w:line="240" w:lineRule="auto"/>
              <w:ind w:left="454" w:hanging="283"/>
              <w:contextualSpacing/>
              <w:rPr>
                <w:sz w:val="20"/>
                <w:szCs w:val="20"/>
                <w:lang w:val="en-US"/>
              </w:rPr>
            </w:pPr>
            <w:r w:rsidRPr="0043574C">
              <w:rPr>
                <w:sz w:val="20"/>
                <w:szCs w:val="20"/>
                <w:lang w:val="en-US"/>
              </w:rPr>
              <w:t>N is configured by RRC signaling with candidate values of {1, 2, 3, 4}</w:t>
            </w:r>
          </w:p>
          <w:p w14:paraId="51F056B1" w14:textId="77777777" w:rsidR="0043574C" w:rsidRPr="00E84C72" w:rsidRDefault="0043574C" w:rsidP="00D236FB">
            <w:pPr>
              <w:pStyle w:val="LGTdoc"/>
              <w:numPr>
                <w:ilvl w:val="0"/>
                <w:numId w:val="43"/>
              </w:numPr>
              <w:spacing w:afterLines="0" w:line="240" w:lineRule="auto"/>
              <w:ind w:left="454" w:hanging="283"/>
              <w:contextualSpacing/>
              <w:rPr>
                <w:sz w:val="20"/>
                <w:szCs w:val="20"/>
                <w:lang w:val="en-US"/>
              </w:rPr>
            </w:pPr>
            <w:r w:rsidRPr="00E84C72">
              <w:rPr>
                <w:sz w:val="20"/>
                <w:szCs w:val="20"/>
                <w:lang w:val="en-US"/>
              </w:rPr>
              <w:t>FFS: SSBRI/CRI implies a CMR/IMR combination configured by gNB based on CSI framework</w:t>
            </w:r>
          </w:p>
          <w:p w14:paraId="0C3AB06D" w14:textId="77777777" w:rsidR="0043574C" w:rsidRPr="0020322F" w:rsidRDefault="0043574C" w:rsidP="00D236FB">
            <w:pPr>
              <w:pStyle w:val="LGTdoc"/>
              <w:numPr>
                <w:ilvl w:val="0"/>
                <w:numId w:val="43"/>
              </w:numPr>
              <w:spacing w:afterLines="0" w:line="240" w:lineRule="auto"/>
              <w:ind w:left="454" w:hanging="283"/>
              <w:contextualSpacing/>
              <w:rPr>
                <w:sz w:val="20"/>
                <w:szCs w:val="20"/>
                <w:lang w:val="en-US"/>
              </w:rPr>
            </w:pPr>
            <w:r w:rsidRPr="0020322F">
              <w:rPr>
                <w:sz w:val="20"/>
                <w:szCs w:val="20"/>
                <w:lang w:val="en-US"/>
              </w:rPr>
              <w:t>FFS: details on information on CMR/IMR association</w:t>
            </w:r>
          </w:p>
          <w:p w14:paraId="428EFD32" w14:textId="77777777" w:rsidR="0043574C" w:rsidRPr="0043574C" w:rsidRDefault="0043574C" w:rsidP="00D236FB">
            <w:pPr>
              <w:numPr>
                <w:ilvl w:val="0"/>
                <w:numId w:val="43"/>
              </w:numPr>
              <w:ind w:left="454" w:hanging="283"/>
              <w:rPr>
                <w:lang w:eastAsia="x-none"/>
              </w:rPr>
            </w:pPr>
            <w:r w:rsidRPr="0043574C">
              <w:rPr>
                <w:lang w:eastAsia="x-none"/>
              </w:rPr>
              <w:t>Make a decision in RAN1 #97 whether to support gNB to configure UE to report [IMR index] and RSRP additionally in a beam reporting instance</w:t>
            </w:r>
          </w:p>
          <w:p w14:paraId="02943877" w14:textId="77777777" w:rsidR="0043574C" w:rsidRPr="0020322F" w:rsidRDefault="0043574C" w:rsidP="00D236FB">
            <w:pPr>
              <w:pStyle w:val="LGTdoc"/>
              <w:numPr>
                <w:ilvl w:val="1"/>
                <w:numId w:val="44"/>
              </w:numPr>
              <w:spacing w:afterLines="0" w:line="240" w:lineRule="auto"/>
              <w:contextualSpacing/>
              <w:rPr>
                <w:sz w:val="20"/>
                <w:szCs w:val="20"/>
                <w:lang w:val="en-US"/>
              </w:rPr>
            </w:pPr>
            <w:r w:rsidRPr="0020322F">
              <w:rPr>
                <w:sz w:val="20"/>
                <w:szCs w:val="20"/>
                <w:lang w:val="en-US"/>
              </w:rPr>
              <w:t>Companies are encouraged to provide evaluation results</w:t>
            </w:r>
          </w:p>
          <w:p w14:paraId="645EB051" w14:textId="77777777" w:rsidR="0043574C" w:rsidRDefault="0043574C" w:rsidP="005C0B9B">
            <w:pPr>
              <w:contextualSpacing/>
              <w:jc w:val="both"/>
            </w:pPr>
          </w:p>
          <w:p w14:paraId="1F9F0761" w14:textId="77777777" w:rsidR="00CD5E8D" w:rsidRPr="00B40D2E" w:rsidRDefault="00CD5E8D" w:rsidP="00CD5E8D">
            <w:pPr>
              <w:rPr>
                <w:b/>
                <w:highlight w:val="green"/>
              </w:rPr>
            </w:pPr>
            <w:r w:rsidRPr="00B40D2E">
              <w:rPr>
                <w:b/>
                <w:highlight w:val="green"/>
              </w:rPr>
              <w:t>Agreement</w:t>
            </w:r>
          </w:p>
          <w:p w14:paraId="32EADE45" w14:textId="77777777" w:rsidR="00CD5E8D" w:rsidRPr="000D7BF0" w:rsidRDefault="00CD5E8D" w:rsidP="00CD5E8D">
            <w:pPr>
              <w:pStyle w:val="LGTdoc"/>
              <w:numPr>
                <w:ilvl w:val="0"/>
                <w:numId w:val="23"/>
              </w:numPr>
              <w:spacing w:afterLines="0" w:line="240" w:lineRule="auto"/>
              <w:ind w:left="720" w:hanging="320"/>
              <w:contextualSpacing/>
              <w:rPr>
                <w:rFonts w:ascii="Times" w:hAnsi="Times" w:cs="Times"/>
                <w:sz w:val="20"/>
                <w:szCs w:val="20"/>
                <w:lang w:val="en-US"/>
              </w:rPr>
            </w:pPr>
            <w:r w:rsidRPr="000D7BF0">
              <w:rPr>
                <w:rFonts w:ascii="Times" w:hAnsi="Times" w:cs="Times"/>
                <w:sz w:val="20"/>
                <w:szCs w:val="20"/>
                <w:lang w:val="en-US"/>
              </w:rPr>
              <w:t xml:space="preserve">When dedicated IMR is not configured, </w:t>
            </w:r>
          </w:p>
          <w:p w14:paraId="775DC239" w14:textId="77777777" w:rsidR="00CD5E8D" w:rsidRPr="0016103E" w:rsidRDefault="00CD5E8D" w:rsidP="00CD5E8D">
            <w:pPr>
              <w:pStyle w:val="LGTdoc"/>
              <w:numPr>
                <w:ilvl w:val="1"/>
                <w:numId w:val="23"/>
              </w:numPr>
              <w:spacing w:afterLines="0" w:line="240" w:lineRule="auto"/>
              <w:contextualSpacing/>
              <w:rPr>
                <w:rFonts w:ascii="Times" w:hAnsi="Times" w:cs="Times"/>
                <w:sz w:val="20"/>
                <w:szCs w:val="20"/>
                <w:lang w:val="en-US"/>
              </w:rPr>
            </w:pPr>
            <w:r w:rsidRPr="0016103E">
              <w:rPr>
                <w:rFonts w:ascii="Times" w:hAnsi="Times" w:cs="Times"/>
                <w:sz w:val="20"/>
                <w:szCs w:val="20"/>
                <w:lang w:val="en-US"/>
              </w:rPr>
              <w:t xml:space="preserve">If CMR is based on CSI-RS, when L1-SINR is configured, and interference measurement is performed using CMR with CSI-RS only with density 3 REs/RB for 1-port CSI-RS is used </w:t>
            </w:r>
          </w:p>
          <w:p w14:paraId="62F0F7A5" w14:textId="77777777" w:rsidR="00CD5E8D" w:rsidRPr="0016103E" w:rsidRDefault="00CD5E8D" w:rsidP="00CD5E8D">
            <w:pPr>
              <w:pStyle w:val="LGTdoc"/>
              <w:numPr>
                <w:ilvl w:val="2"/>
                <w:numId w:val="23"/>
              </w:numPr>
              <w:spacing w:afterLines="0" w:line="240" w:lineRule="auto"/>
              <w:contextualSpacing/>
              <w:rPr>
                <w:rFonts w:ascii="Times" w:hAnsi="Times" w:cs="Times"/>
                <w:sz w:val="20"/>
                <w:szCs w:val="20"/>
                <w:lang w:val="en-US"/>
              </w:rPr>
            </w:pPr>
            <w:r w:rsidRPr="0016103E">
              <w:rPr>
                <w:rFonts w:ascii="Times" w:hAnsi="Times" w:cs="Times"/>
                <w:sz w:val="20"/>
                <w:szCs w:val="20"/>
                <w:lang w:val="en-US"/>
              </w:rPr>
              <w:t>Spec does not require UE to use SSB for interference measurement</w:t>
            </w:r>
          </w:p>
          <w:p w14:paraId="5159675B" w14:textId="77777777" w:rsidR="00CD5E8D" w:rsidRPr="0016103E" w:rsidRDefault="00CD5E8D" w:rsidP="00CD5E8D">
            <w:pPr>
              <w:pStyle w:val="LGTdoc"/>
              <w:numPr>
                <w:ilvl w:val="1"/>
                <w:numId w:val="23"/>
              </w:numPr>
              <w:spacing w:afterLines="0" w:line="240" w:lineRule="auto"/>
              <w:contextualSpacing/>
              <w:rPr>
                <w:rFonts w:ascii="Times" w:hAnsi="Times" w:cs="Times"/>
                <w:sz w:val="20"/>
                <w:szCs w:val="20"/>
                <w:lang w:val="en-US"/>
              </w:rPr>
            </w:pPr>
            <w:r w:rsidRPr="0016103E">
              <w:rPr>
                <w:rFonts w:ascii="Times" w:hAnsi="Times" w:cs="Times"/>
                <w:sz w:val="20"/>
                <w:szCs w:val="20"/>
                <w:lang w:val="en-US"/>
              </w:rPr>
              <w:t>Note: CSI-RS above is CSI-RS for BM</w:t>
            </w:r>
          </w:p>
          <w:p w14:paraId="6DDEF5E8" w14:textId="77777777" w:rsidR="00CD5E8D" w:rsidRPr="0016103E" w:rsidRDefault="00CD5E8D" w:rsidP="00CD5E8D">
            <w:pPr>
              <w:pStyle w:val="LGTdoc"/>
              <w:numPr>
                <w:ilvl w:val="0"/>
                <w:numId w:val="23"/>
              </w:numPr>
              <w:spacing w:afterLines="0" w:line="240" w:lineRule="auto"/>
              <w:ind w:left="720" w:hanging="320"/>
              <w:contextualSpacing/>
              <w:rPr>
                <w:rFonts w:ascii="Times" w:hAnsi="Times" w:cs="Times"/>
                <w:sz w:val="20"/>
                <w:szCs w:val="20"/>
                <w:lang w:val="en-US"/>
              </w:rPr>
            </w:pPr>
            <w:r w:rsidRPr="0016103E">
              <w:rPr>
                <w:rFonts w:ascii="Times" w:hAnsi="Times" w:cs="Times"/>
                <w:sz w:val="20"/>
                <w:szCs w:val="20"/>
                <w:lang w:val="en-US"/>
              </w:rPr>
              <w:t>When dedicated IMR is configured,</w:t>
            </w:r>
          </w:p>
          <w:p w14:paraId="1D8CBC0C" w14:textId="77777777" w:rsidR="00CD5E8D" w:rsidRPr="0016103E" w:rsidRDefault="00CD5E8D" w:rsidP="00CD5E8D">
            <w:pPr>
              <w:pStyle w:val="LGTdoc"/>
              <w:numPr>
                <w:ilvl w:val="1"/>
                <w:numId w:val="23"/>
              </w:numPr>
              <w:spacing w:afterLines="0" w:line="240" w:lineRule="auto"/>
              <w:contextualSpacing/>
              <w:rPr>
                <w:rFonts w:ascii="Times" w:hAnsi="Times" w:cs="Times"/>
                <w:sz w:val="20"/>
                <w:szCs w:val="20"/>
                <w:lang w:val="en-US"/>
              </w:rPr>
            </w:pPr>
            <w:r w:rsidRPr="0016103E">
              <w:rPr>
                <w:rFonts w:ascii="Times" w:hAnsi="Times" w:cs="Times"/>
                <w:sz w:val="20"/>
                <w:szCs w:val="20"/>
                <w:lang w:val="en-US"/>
              </w:rPr>
              <w:t>NW can configure interference measurement for L1-SINR with either of the following options</w:t>
            </w:r>
          </w:p>
          <w:p w14:paraId="3B16C817" w14:textId="77777777" w:rsidR="00CD5E8D" w:rsidRPr="00FF4203" w:rsidRDefault="00CD5E8D" w:rsidP="00CD5E8D">
            <w:pPr>
              <w:pStyle w:val="LGTdoc"/>
              <w:numPr>
                <w:ilvl w:val="2"/>
                <w:numId w:val="23"/>
              </w:numPr>
              <w:spacing w:afterLines="0" w:line="240" w:lineRule="auto"/>
              <w:contextualSpacing/>
              <w:rPr>
                <w:rFonts w:ascii="Times" w:hAnsi="Times" w:cs="Times"/>
                <w:sz w:val="20"/>
                <w:szCs w:val="20"/>
                <w:lang w:val="en-US"/>
              </w:rPr>
            </w:pPr>
            <w:r w:rsidRPr="00FF4203">
              <w:rPr>
                <w:rFonts w:ascii="Times" w:hAnsi="Times" w:cs="Times"/>
                <w:sz w:val="20"/>
                <w:szCs w:val="20"/>
                <w:lang w:val="en-US"/>
              </w:rPr>
              <w:t>ZP-IMR only</w:t>
            </w:r>
          </w:p>
          <w:p w14:paraId="7406E8E1" w14:textId="77777777" w:rsidR="00CD5E8D" w:rsidRPr="00FF4203" w:rsidRDefault="00CD5E8D" w:rsidP="00CD5E8D">
            <w:pPr>
              <w:pStyle w:val="LGTdoc"/>
              <w:numPr>
                <w:ilvl w:val="2"/>
                <w:numId w:val="23"/>
              </w:numPr>
              <w:spacing w:afterLines="0" w:line="240" w:lineRule="auto"/>
              <w:contextualSpacing/>
              <w:rPr>
                <w:rFonts w:ascii="Times" w:hAnsi="Times" w:cs="Times"/>
                <w:sz w:val="20"/>
                <w:szCs w:val="20"/>
                <w:lang w:val="en-US"/>
              </w:rPr>
            </w:pPr>
            <w:r w:rsidRPr="00FF4203">
              <w:rPr>
                <w:rFonts w:ascii="Times" w:hAnsi="Times" w:cs="Times"/>
                <w:sz w:val="20"/>
                <w:szCs w:val="20"/>
                <w:lang w:val="en-US"/>
              </w:rPr>
              <w:t xml:space="preserve">NZP-IMR only </w:t>
            </w:r>
          </w:p>
          <w:p w14:paraId="4820E75D" w14:textId="77777777" w:rsidR="00CD5E8D" w:rsidRPr="00FF4203" w:rsidRDefault="00CD5E8D" w:rsidP="00CD5E8D">
            <w:pPr>
              <w:pStyle w:val="LGTdoc"/>
              <w:numPr>
                <w:ilvl w:val="2"/>
                <w:numId w:val="23"/>
              </w:numPr>
              <w:spacing w:afterLines="0" w:line="240" w:lineRule="auto"/>
              <w:contextualSpacing/>
              <w:rPr>
                <w:rFonts w:ascii="Times" w:hAnsi="Times" w:cs="Times"/>
                <w:sz w:val="20"/>
                <w:szCs w:val="20"/>
                <w:lang w:val="en-US"/>
              </w:rPr>
            </w:pPr>
            <w:r w:rsidRPr="00FF4203">
              <w:rPr>
                <w:rFonts w:ascii="Times" w:hAnsi="Times" w:cs="Times"/>
                <w:sz w:val="20"/>
                <w:szCs w:val="20"/>
                <w:lang w:val="en-US"/>
              </w:rPr>
              <w:t>(WA) ZP-IMR and NZP IMR (interference measurement is taken on both)</w:t>
            </w:r>
          </w:p>
          <w:p w14:paraId="3158BCB8" w14:textId="77777777" w:rsidR="00CD5E8D" w:rsidRPr="00FF4203" w:rsidRDefault="00CD5E8D" w:rsidP="00CD5E8D">
            <w:pPr>
              <w:pStyle w:val="LGTdoc"/>
              <w:numPr>
                <w:ilvl w:val="3"/>
                <w:numId w:val="23"/>
              </w:numPr>
              <w:spacing w:afterLines="0" w:line="240" w:lineRule="auto"/>
              <w:contextualSpacing/>
              <w:rPr>
                <w:rFonts w:ascii="Times" w:hAnsi="Times" w:cs="Times"/>
                <w:sz w:val="20"/>
                <w:szCs w:val="20"/>
                <w:lang w:val="en-US"/>
              </w:rPr>
            </w:pPr>
            <w:r w:rsidRPr="00FF4203">
              <w:rPr>
                <w:rFonts w:ascii="Times" w:hAnsi="Times" w:cs="Times"/>
                <w:sz w:val="20"/>
                <w:szCs w:val="20"/>
                <w:lang w:val="en-US"/>
              </w:rPr>
              <w:t>Maximum Number of ZP IMR is 1</w:t>
            </w:r>
          </w:p>
          <w:p w14:paraId="344CA1D5" w14:textId="77777777" w:rsidR="00CD5E8D" w:rsidRPr="0016103E" w:rsidRDefault="00CD5E8D" w:rsidP="00CD5E8D">
            <w:pPr>
              <w:pStyle w:val="LGTdoc"/>
              <w:numPr>
                <w:ilvl w:val="1"/>
                <w:numId w:val="23"/>
              </w:numPr>
              <w:spacing w:afterLines="0" w:line="240" w:lineRule="auto"/>
              <w:contextualSpacing/>
              <w:rPr>
                <w:rFonts w:ascii="Times" w:hAnsi="Times" w:cs="Times"/>
                <w:sz w:val="20"/>
                <w:szCs w:val="20"/>
                <w:lang w:val="en-US"/>
              </w:rPr>
            </w:pPr>
            <w:r w:rsidRPr="0016103E">
              <w:rPr>
                <w:rFonts w:ascii="Times" w:hAnsi="Times" w:cs="Times"/>
                <w:sz w:val="20"/>
                <w:szCs w:val="20"/>
                <w:lang w:val="en-US"/>
              </w:rPr>
              <w:t xml:space="preserve">If IMR is configured based on NZP IMR only, when L1-SINR is configured, interference measurement is performed only with density 3 REs/RB CSI-RS </w:t>
            </w:r>
          </w:p>
          <w:p w14:paraId="7AE92AB0" w14:textId="77777777" w:rsidR="00CD5E8D" w:rsidRPr="0016103E" w:rsidRDefault="00CD5E8D" w:rsidP="00CD5E8D">
            <w:pPr>
              <w:pStyle w:val="LGTdoc"/>
              <w:numPr>
                <w:ilvl w:val="1"/>
                <w:numId w:val="23"/>
              </w:numPr>
              <w:spacing w:afterLines="0" w:line="240" w:lineRule="auto"/>
              <w:contextualSpacing/>
              <w:rPr>
                <w:rFonts w:ascii="Times" w:hAnsi="Times" w:cs="Times"/>
                <w:sz w:val="20"/>
                <w:szCs w:val="20"/>
                <w:lang w:val="en-US"/>
              </w:rPr>
            </w:pPr>
            <w:r w:rsidRPr="0016103E">
              <w:rPr>
                <w:rFonts w:ascii="Times" w:hAnsi="Times" w:cs="Times"/>
                <w:sz w:val="20"/>
                <w:szCs w:val="20"/>
                <w:lang w:val="en-US"/>
              </w:rPr>
              <w:t>If IMR is configured based on ZP IMR only, when L1-SINR is configured, interference measurement is performed using ZP IMR</w:t>
            </w:r>
          </w:p>
          <w:p w14:paraId="5E17989F" w14:textId="77777777" w:rsidR="00CD5E8D" w:rsidRPr="00FF4203" w:rsidRDefault="00CD5E8D" w:rsidP="00CD5E8D">
            <w:pPr>
              <w:pStyle w:val="LGTdoc"/>
              <w:numPr>
                <w:ilvl w:val="2"/>
                <w:numId w:val="23"/>
              </w:numPr>
              <w:spacing w:afterLines="0" w:line="240" w:lineRule="auto"/>
              <w:contextualSpacing/>
              <w:rPr>
                <w:rFonts w:ascii="Times" w:hAnsi="Times" w:cs="Times"/>
                <w:sz w:val="20"/>
                <w:szCs w:val="20"/>
                <w:lang w:val="en-US"/>
              </w:rPr>
            </w:pPr>
            <w:r w:rsidRPr="00FF4203">
              <w:rPr>
                <w:rFonts w:ascii="Times" w:hAnsi="Times" w:cs="Times"/>
                <w:sz w:val="20"/>
                <w:szCs w:val="20"/>
                <w:lang w:val="en-US"/>
              </w:rPr>
              <w:t>FFS: interference measurement is performed using CMR additionally</w:t>
            </w:r>
          </w:p>
          <w:p w14:paraId="4A47012D" w14:textId="77777777" w:rsidR="00CD5E8D" w:rsidRPr="0016103E" w:rsidRDefault="00CD5E8D" w:rsidP="00CD5E8D">
            <w:pPr>
              <w:pStyle w:val="LGTdoc"/>
              <w:numPr>
                <w:ilvl w:val="1"/>
                <w:numId w:val="23"/>
              </w:numPr>
              <w:spacing w:afterLines="0" w:line="240" w:lineRule="auto"/>
              <w:contextualSpacing/>
              <w:rPr>
                <w:rFonts w:ascii="Times" w:hAnsi="Times" w:cs="Times"/>
                <w:sz w:val="20"/>
                <w:szCs w:val="20"/>
                <w:lang w:val="en-US"/>
              </w:rPr>
            </w:pPr>
            <w:r w:rsidRPr="0016103E">
              <w:rPr>
                <w:rFonts w:ascii="Times" w:hAnsi="Times" w:cs="Times"/>
                <w:sz w:val="20"/>
                <w:szCs w:val="20"/>
                <w:lang w:val="en-US"/>
              </w:rPr>
              <w:t>Support of L1-SINR is optional</w:t>
            </w:r>
          </w:p>
          <w:p w14:paraId="2104E707" w14:textId="77777777" w:rsidR="00CD5E8D" w:rsidRPr="0016103E" w:rsidRDefault="00CD5E8D" w:rsidP="00CD5E8D">
            <w:pPr>
              <w:pStyle w:val="LGTdoc"/>
              <w:numPr>
                <w:ilvl w:val="1"/>
                <w:numId w:val="23"/>
              </w:numPr>
              <w:spacing w:afterLines="0" w:line="240" w:lineRule="auto"/>
              <w:contextualSpacing/>
              <w:rPr>
                <w:rFonts w:ascii="Times" w:hAnsi="Times" w:cs="Times"/>
                <w:sz w:val="20"/>
                <w:szCs w:val="20"/>
                <w:lang w:val="en-US"/>
              </w:rPr>
            </w:pPr>
            <w:r w:rsidRPr="0016103E">
              <w:rPr>
                <w:rFonts w:ascii="Times" w:hAnsi="Times" w:cs="Times"/>
                <w:sz w:val="20"/>
                <w:szCs w:val="20"/>
                <w:lang w:val="en-US"/>
              </w:rPr>
              <w:t>FFS: Support of NZP IMR and ZP IMR are separate UE capabilities</w:t>
            </w:r>
          </w:p>
          <w:p w14:paraId="1441C1AD" w14:textId="77777777" w:rsidR="00CD5E8D" w:rsidRDefault="00CD5E8D" w:rsidP="00CD5E8D">
            <w:pPr>
              <w:contextualSpacing/>
              <w:jc w:val="both"/>
              <w:rPr>
                <w:rFonts w:ascii="Times" w:hAnsi="Times" w:cs="Times"/>
              </w:rPr>
            </w:pPr>
            <w:r w:rsidRPr="0016103E">
              <w:rPr>
                <w:rFonts w:ascii="Times" w:hAnsi="Times" w:cs="Times"/>
              </w:rPr>
              <w:t>Note: CSI-RS above is CSI-RS for BM</w:t>
            </w:r>
          </w:p>
          <w:p w14:paraId="39AFB9A7" w14:textId="77777777" w:rsidR="00F2383A" w:rsidRDefault="00F2383A" w:rsidP="00CD5E8D">
            <w:pPr>
              <w:contextualSpacing/>
              <w:jc w:val="both"/>
              <w:rPr>
                <w:rFonts w:ascii="Times" w:hAnsi="Times" w:cs="Times"/>
              </w:rPr>
            </w:pPr>
          </w:p>
          <w:p w14:paraId="6885835F" w14:textId="77777777" w:rsidR="00F2383A" w:rsidRPr="006D188F" w:rsidRDefault="00F2383A" w:rsidP="00F2383A">
            <w:pPr>
              <w:rPr>
                <w:b/>
                <w:bCs/>
                <w:highlight w:val="green"/>
                <w:lang w:eastAsia="x-none"/>
              </w:rPr>
            </w:pPr>
            <w:r w:rsidRPr="006D188F">
              <w:rPr>
                <w:b/>
                <w:bCs/>
                <w:highlight w:val="green"/>
                <w:lang w:eastAsia="x-none"/>
              </w:rPr>
              <w:t>Agreement</w:t>
            </w:r>
          </w:p>
          <w:p w14:paraId="650DD476" w14:textId="77777777" w:rsidR="00F2383A" w:rsidRPr="005838F1" w:rsidRDefault="00F2383A" w:rsidP="00F2383A">
            <w:pPr>
              <w:pStyle w:val="0Maintext"/>
              <w:spacing w:after="0" w:afterAutospacing="0" w:line="240" w:lineRule="auto"/>
              <w:ind w:firstLine="0"/>
              <w:rPr>
                <w:lang w:val="en-US" w:eastAsia="zh-CN"/>
              </w:rPr>
            </w:pPr>
            <w:r w:rsidRPr="005838F1">
              <w:rPr>
                <w:lang w:val="en-US" w:eastAsia="zh-CN"/>
              </w:rPr>
              <w:t>When gNB configures UE to report SSBRI/CRI and corresponding L1-SINR, the following report format is supported.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2"/>
              <w:gridCol w:w="3019"/>
            </w:tblGrid>
            <w:tr w:rsidR="00F2383A" w:rsidRPr="005838F1" w14:paraId="51A97834" w14:textId="77777777" w:rsidTr="00FA7D85">
              <w:trPr>
                <w:trHeight w:val="641"/>
                <w:jc w:val="center"/>
              </w:trPr>
              <w:tc>
                <w:tcPr>
                  <w:tcW w:w="1512" w:type="dxa"/>
                  <w:shd w:val="clear" w:color="auto" w:fill="E0E0E0"/>
                  <w:vAlign w:val="center"/>
                </w:tcPr>
                <w:p w14:paraId="5E9CA3DC" w14:textId="77777777" w:rsidR="00F2383A" w:rsidRPr="005838F1" w:rsidRDefault="00F2383A" w:rsidP="00F2383A">
                  <w:pPr>
                    <w:pStyle w:val="TAH"/>
                    <w:rPr>
                      <w:b w:val="0"/>
                      <w:lang w:eastAsia="zh-CN"/>
                    </w:rPr>
                  </w:pPr>
                  <w:r w:rsidRPr="005838F1">
                    <w:rPr>
                      <w:rFonts w:hint="eastAsia"/>
                      <w:b w:val="0"/>
                      <w:lang w:eastAsia="zh-CN"/>
                    </w:rPr>
                    <w:t>CSI report number</w:t>
                  </w:r>
                </w:p>
              </w:tc>
              <w:tc>
                <w:tcPr>
                  <w:tcW w:w="3019" w:type="dxa"/>
                  <w:shd w:val="clear" w:color="auto" w:fill="E0E0E0"/>
                  <w:vAlign w:val="center"/>
                </w:tcPr>
                <w:p w14:paraId="3A470577" w14:textId="77777777" w:rsidR="00F2383A" w:rsidRPr="005838F1" w:rsidRDefault="00F2383A" w:rsidP="00F2383A">
                  <w:pPr>
                    <w:pStyle w:val="TAH"/>
                    <w:rPr>
                      <w:b w:val="0"/>
                      <w:lang w:eastAsia="zh-CN"/>
                    </w:rPr>
                  </w:pPr>
                  <w:r w:rsidRPr="005838F1">
                    <w:rPr>
                      <w:rFonts w:hint="eastAsia"/>
                      <w:b w:val="0"/>
                      <w:lang w:eastAsia="zh-CN"/>
                    </w:rPr>
                    <w:t>CSI fields</w:t>
                  </w:r>
                </w:p>
              </w:tc>
            </w:tr>
            <w:tr w:rsidR="00F2383A" w:rsidRPr="005838F1" w14:paraId="6713E6A9" w14:textId="77777777" w:rsidTr="00FA7D85">
              <w:trPr>
                <w:jc w:val="center"/>
              </w:trPr>
              <w:tc>
                <w:tcPr>
                  <w:tcW w:w="1512" w:type="dxa"/>
                  <w:vMerge w:val="restart"/>
                  <w:vAlign w:val="center"/>
                </w:tcPr>
                <w:p w14:paraId="6D7531CA" w14:textId="77777777" w:rsidR="00F2383A" w:rsidRPr="005838F1" w:rsidRDefault="00F2383A" w:rsidP="00F2383A">
                  <w:pPr>
                    <w:pStyle w:val="TAC"/>
                    <w:rPr>
                      <w:lang w:eastAsia="zh-CN"/>
                    </w:rPr>
                  </w:pPr>
                  <w:r w:rsidRPr="005838F1">
                    <w:rPr>
                      <w:rFonts w:hint="eastAsia"/>
                      <w:lang w:eastAsia="zh-CN"/>
                    </w:rPr>
                    <w:t>CSI report #n</w:t>
                  </w:r>
                </w:p>
              </w:tc>
              <w:tc>
                <w:tcPr>
                  <w:tcW w:w="3019" w:type="dxa"/>
                  <w:vAlign w:val="center"/>
                </w:tcPr>
                <w:p w14:paraId="4403F67D" w14:textId="77777777" w:rsidR="00F2383A" w:rsidRPr="005838F1" w:rsidRDefault="00F2383A" w:rsidP="00F2383A">
                  <w:pPr>
                    <w:pStyle w:val="TAC"/>
                    <w:rPr>
                      <w:lang w:eastAsia="zh-CN"/>
                    </w:rPr>
                  </w:pPr>
                  <w:r w:rsidRPr="005838F1">
                    <w:rPr>
                      <w:rFonts w:hint="eastAsia"/>
                      <w:lang w:eastAsia="zh-CN"/>
                    </w:rPr>
                    <w:t xml:space="preserve">CRI or </w:t>
                  </w:r>
                  <w:r w:rsidRPr="005838F1">
                    <w:rPr>
                      <w:lang w:eastAsia="zh-CN"/>
                    </w:rPr>
                    <w:t>SSBRI</w:t>
                  </w:r>
                  <w:r w:rsidRPr="005838F1">
                    <w:rPr>
                      <w:rFonts w:hint="eastAsia"/>
                      <w:lang w:eastAsia="zh-CN"/>
                    </w:rPr>
                    <w:t xml:space="preserve"> #1, if reported</w:t>
                  </w:r>
                </w:p>
              </w:tc>
            </w:tr>
            <w:tr w:rsidR="00F2383A" w:rsidRPr="005838F1" w14:paraId="434659C9" w14:textId="77777777" w:rsidTr="00FA7D85">
              <w:trPr>
                <w:jc w:val="center"/>
              </w:trPr>
              <w:tc>
                <w:tcPr>
                  <w:tcW w:w="1512" w:type="dxa"/>
                  <w:vMerge/>
                  <w:vAlign w:val="center"/>
                </w:tcPr>
                <w:p w14:paraId="0184C5A7" w14:textId="77777777" w:rsidR="00F2383A" w:rsidRPr="005838F1" w:rsidRDefault="00F2383A" w:rsidP="00F2383A">
                  <w:pPr>
                    <w:pStyle w:val="TAC"/>
                    <w:rPr>
                      <w:lang w:eastAsia="zh-CN"/>
                    </w:rPr>
                  </w:pPr>
                </w:p>
              </w:tc>
              <w:tc>
                <w:tcPr>
                  <w:tcW w:w="3019" w:type="dxa"/>
                  <w:vAlign w:val="center"/>
                </w:tcPr>
                <w:p w14:paraId="5D9F4C7E" w14:textId="77777777" w:rsidR="00F2383A" w:rsidRPr="005838F1" w:rsidRDefault="00F2383A" w:rsidP="00F2383A">
                  <w:pPr>
                    <w:pStyle w:val="TAC"/>
                    <w:rPr>
                      <w:lang w:eastAsia="zh-CN"/>
                    </w:rPr>
                  </w:pPr>
                  <w:r w:rsidRPr="005838F1">
                    <w:rPr>
                      <w:rFonts w:hint="eastAsia"/>
                      <w:lang w:eastAsia="zh-CN"/>
                    </w:rPr>
                    <w:t xml:space="preserve">CRI or </w:t>
                  </w:r>
                  <w:r w:rsidRPr="005838F1">
                    <w:rPr>
                      <w:lang w:eastAsia="zh-CN"/>
                    </w:rPr>
                    <w:t>SSBRI</w:t>
                  </w:r>
                  <w:r w:rsidRPr="005838F1">
                    <w:rPr>
                      <w:rFonts w:hint="eastAsia"/>
                      <w:lang w:eastAsia="zh-CN"/>
                    </w:rPr>
                    <w:t xml:space="preserve"> #2, if reported</w:t>
                  </w:r>
                </w:p>
              </w:tc>
            </w:tr>
            <w:tr w:rsidR="00F2383A" w:rsidRPr="005838F1" w14:paraId="7520F8E4" w14:textId="77777777" w:rsidTr="00FA7D85">
              <w:trPr>
                <w:jc w:val="center"/>
              </w:trPr>
              <w:tc>
                <w:tcPr>
                  <w:tcW w:w="1512" w:type="dxa"/>
                  <w:vMerge/>
                  <w:vAlign w:val="center"/>
                </w:tcPr>
                <w:p w14:paraId="7CEF5B6B" w14:textId="77777777" w:rsidR="00F2383A" w:rsidRPr="005838F1" w:rsidRDefault="00F2383A" w:rsidP="00F2383A">
                  <w:pPr>
                    <w:pStyle w:val="TAC"/>
                    <w:rPr>
                      <w:lang w:eastAsia="zh-CN"/>
                    </w:rPr>
                  </w:pPr>
                </w:p>
              </w:tc>
              <w:tc>
                <w:tcPr>
                  <w:tcW w:w="3019" w:type="dxa"/>
                  <w:vAlign w:val="center"/>
                </w:tcPr>
                <w:p w14:paraId="05930B31" w14:textId="77777777" w:rsidR="00F2383A" w:rsidRPr="005838F1" w:rsidRDefault="00F2383A" w:rsidP="00F2383A">
                  <w:pPr>
                    <w:pStyle w:val="TAC"/>
                    <w:rPr>
                      <w:lang w:eastAsia="zh-CN"/>
                    </w:rPr>
                  </w:pPr>
                  <w:r w:rsidRPr="005838F1">
                    <w:rPr>
                      <w:rFonts w:hint="eastAsia"/>
                      <w:lang w:eastAsia="zh-CN"/>
                    </w:rPr>
                    <w:t xml:space="preserve">CRI or </w:t>
                  </w:r>
                  <w:r w:rsidRPr="005838F1">
                    <w:rPr>
                      <w:lang w:eastAsia="zh-CN"/>
                    </w:rPr>
                    <w:t>SSBRI</w:t>
                  </w:r>
                  <w:r w:rsidRPr="005838F1">
                    <w:rPr>
                      <w:rFonts w:hint="eastAsia"/>
                      <w:lang w:eastAsia="zh-CN"/>
                    </w:rPr>
                    <w:t xml:space="preserve"> #3, if reported</w:t>
                  </w:r>
                </w:p>
              </w:tc>
            </w:tr>
            <w:tr w:rsidR="00F2383A" w:rsidRPr="005838F1" w14:paraId="3F3BF7B0" w14:textId="77777777" w:rsidTr="00FA7D85">
              <w:trPr>
                <w:jc w:val="center"/>
              </w:trPr>
              <w:tc>
                <w:tcPr>
                  <w:tcW w:w="1512" w:type="dxa"/>
                  <w:vMerge/>
                  <w:vAlign w:val="center"/>
                </w:tcPr>
                <w:p w14:paraId="0CF93579" w14:textId="77777777" w:rsidR="00F2383A" w:rsidRPr="005838F1" w:rsidRDefault="00F2383A" w:rsidP="00F2383A">
                  <w:pPr>
                    <w:pStyle w:val="TAC"/>
                    <w:rPr>
                      <w:lang w:eastAsia="zh-CN"/>
                    </w:rPr>
                  </w:pPr>
                </w:p>
              </w:tc>
              <w:tc>
                <w:tcPr>
                  <w:tcW w:w="3019" w:type="dxa"/>
                  <w:vAlign w:val="center"/>
                </w:tcPr>
                <w:p w14:paraId="4F851323" w14:textId="77777777" w:rsidR="00F2383A" w:rsidRPr="005838F1" w:rsidRDefault="00F2383A" w:rsidP="00F2383A">
                  <w:pPr>
                    <w:pStyle w:val="TAC"/>
                    <w:rPr>
                      <w:lang w:eastAsia="zh-CN"/>
                    </w:rPr>
                  </w:pPr>
                  <w:r w:rsidRPr="005838F1">
                    <w:rPr>
                      <w:rFonts w:hint="eastAsia"/>
                      <w:lang w:eastAsia="zh-CN"/>
                    </w:rPr>
                    <w:t xml:space="preserve">CRI or </w:t>
                  </w:r>
                  <w:r w:rsidRPr="005838F1">
                    <w:rPr>
                      <w:lang w:eastAsia="zh-CN"/>
                    </w:rPr>
                    <w:t>SSBRI</w:t>
                  </w:r>
                  <w:r w:rsidRPr="005838F1">
                    <w:rPr>
                      <w:rFonts w:hint="eastAsia"/>
                      <w:lang w:eastAsia="zh-CN"/>
                    </w:rPr>
                    <w:t xml:space="preserve"> #4, if reported</w:t>
                  </w:r>
                </w:p>
              </w:tc>
            </w:tr>
            <w:tr w:rsidR="00F2383A" w:rsidRPr="005838F1" w14:paraId="61BD4415" w14:textId="77777777" w:rsidTr="00FA7D85">
              <w:trPr>
                <w:jc w:val="center"/>
              </w:trPr>
              <w:tc>
                <w:tcPr>
                  <w:tcW w:w="1512" w:type="dxa"/>
                  <w:vMerge/>
                  <w:vAlign w:val="center"/>
                </w:tcPr>
                <w:p w14:paraId="7A99E9D5" w14:textId="77777777" w:rsidR="00F2383A" w:rsidRPr="005838F1" w:rsidRDefault="00F2383A" w:rsidP="00F2383A">
                  <w:pPr>
                    <w:pStyle w:val="TAC"/>
                    <w:rPr>
                      <w:lang w:eastAsia="zh-CN"/>
                    </w:rPr>
                  </w:pPr>
                </w:p>
              </w:tc>
              <w:tc>
                <w:tcPr>
                  <w:tcW w:w="3019" w:type="dxa"/>
                  <w:vAlign w:val="center"/>
                </w:tcPr>
                <w:p w14:paraId="7DAC9AD8" w14:textId="77777777" w:rsidR="00F2383A" w:rsidRPr="005838F1" w:rsidRDefault="00F2383A" w:rsidP="00F2383A">
                  <w:pPr>
                    <w:pStyle w:val="TAC"/>
                    <w:rPr>
                      <w:lang w:eastAsia="zh-CN"/>
                    </w:rPr>
                  </w:pPr>
                  <w:r w:rsidRPr="005838F1">
                    <w:rPr>
                      <w:lang w:eastAsia="zh-CN"/>
                    </w:rPr>
                    <w:t>SINR</w:t>
                  </w:r>
                  <w:r w:rsidRPr="005838F1">
                    <w:rPr>
                      <w:rFonts w:hint="eastAsia"/>
                      <w:lang w:eastAsia="zh-CN"/>
                    </w:rPr>
                    <w:t xml:space="preserve"> #1, if reported</w:t>
                  </w:r>
                </w:p>
              </w:tc>
            </w:tr>
            <w:tr w:rsidR="00F2383A" w:rsidRPr="005838F1" w14:paraId="77DBF6C8" w14:textId="77777777" w:rsidTr="00FA7D85">
              <w:trPr>
                <w:trHeight w:val="624"/>
                <w:jc w:val="center"/>
              </w:trPr>
              <w:tc>
                <w:tcPr>
                  <w:tcW w:w="1512" w:type="dxa"/>
                  <w:vMerge/>
                  <w:vAlign w:val="center"/>
                </w:tcPr>
                <w:p w14:paraId="34E9BDF5" w14:textId="77777777" w:rsidR="00F2383A" w:rsidRPr="005838F1" w:rsidRDefault="00F2383A" w:rsidP="00F2383A">
                  <w:pPr>
                    <w:pStyle w:val="TAC"/>
                    <w:rPr>
                      <w:lang w:eastAsia="zh-CN"/>
                    </w:rPr>
                  </w:pPr>
                </w:p>
              </w:tc>
              <w:tc>
                <w:tcPr>
                  <w:tcW w:w="3019" w:type="dxa"/>
                  <w:vAlign w:val="center"/>
                </w:tcPr>
                <w:p w14:paraId="0629422A" w14:textId="77777777" w:rsidR="00F2383A" w:rsidRPr="005838F1" w:rsidRDefault="00F2383A" w:rsidP="00F2383A">
                  <w:pPr>
                    <w:pStyle w:val="TAC"/>
                    <w:rPr>
                      <w:lang w:eastAsia="zh-CN"/>
                    </w:rPr>
                  </w:pPr>
                  <w:r w:rsidRPr="005838F1">
                    <w:rPr>
                      <w:rFonts w:hint="eastAsia"/>
                      <w:lang w:eastAsia="zh-CN"/>
                    </w:rPr>
                    <w:t xml:space="preserve">Differential </w:t>
                  </w:r>
                  <w:r w:rsidRPr="005838F1">
                    <w:rPr>
                      <w:lang w:eastAsia="zh-CN"/>
                    </w:rPr>
                    <w:t>SINR</w:t>
                  </w:r>
                  <w:r w:rsidRPr="005838F1">
                    <w:rPr>
                      <w:rFonts w:hint="eastAsia"/>
                      <w:lang w:eastAsia="zh-CN"/>
                    </w:rPr>
                    <w:t xml:space="preserve"> #2, if reported</w:t>
                  </w:r>
                </w:p>
              </w:tc>
            </w:tr>
            <w:tr w:rsidR="00F2383A" w:rsidRPr="005838F1" w14:paraId="04FFD201" w14:textId="77777777" w:rsidTr="00FA7D85">
              <w:trPr>
                <w:jc w:val="center"/>
              </w:trPr>
              <w:tc>
                <w:tcPr>
                  <w:tcW w:w="1512" w:type="dxa"/>
                  <w:vMerge/>
                  <w:vAlign w:val="center"/>
                </w:tcPr>
                <w:p w14:paraId="4C975955" w14:textId="77777777" w:rsidR="00F2383A" w:rsidRPr="005838F1" w:rsidRDefault="00F2383A" w:rsidP="00F2383A">
                  <w:pPr>
                    <w:pStyle w:val="TAC"/>
                    <w:rPr>
                      <w:lang w:eastAsia="zh-CN"/>
                    </w:rPr>
                  </w:pPr>
                </w:p>
              </w:tc>
              <w:tc>
                <w:tcPr>
                  <w:tcW w:w="3019" w:type="dxa"/>
                  <w:vAlign w:val="center"/>
                </w:tcPr>
                <w:p w14:paraId="654AE353" w14:textId="77777777" w:rsidR="00F2383A" w:rsidRPr="005838F1" w:rsidRDefault="00F2383A" w:rsidP="00F2383A">
                  <w:pPr>
                    <w:pStyle w:val="TAC"/>
                    <w:rPr>
                      <w:lang w:eastAsia="zh-CN"/>
                    </w:rPr>
                  </w:pPr>
                  <w:r w:rsidRPr="005838F1">
                    <w:rPr>
                      <w:rFonts w:hint="eastAsia"/>
                      <w:lang w:eastAsia="zh-CN"/>
                    </w:rPr>
                    <w:t xml:space="preserve">Differential </w:t>
                  </w:r>
                  <w:r w:rsidRPr="005838F1">
                    <w:rPr>
                      <w:lang w:eastAsia="zh-CN"/>
                    </w:rPr>
                    <w:t>SINR</w:t>
                  </w:r>
                  <w:r w:rsidRPr="005838F1">
                    <w:rPr>
                      <w:rFonts w:hint="eastAsia"/>
                      <w:lang w:eastAsia="zh-CN"/>
                    </w:rPr>
                    <w:t xml:space="preserve"> #3, if reported</w:t>
                  </w:r>
                </w:p>
              </w:tc>
            </w:tr>
            <w:tr w:rsidR="00F2383A" w:rsidRPr="005838F1" w14:paraId="23F78E97" w14:textId="77777777" w:rsidTr="00FA7D85">
              <w:trPr>
                <w:jc w:val="center"/>
              </w:trPr>
              <w:tc>
                <w:tcPr>
                  <w:tcW w:w="1512" w:type="dxa"/>
                  <w:vMerge/>
                  <w:vAlign w:val="center"/>
                </w:tcPr>
                <w:p w14:paraId="65282496" w14:textId="77777777" w:rsidR="00F2383A" w:rsidRPr="005838F1" w:rsidRDefault="00F2383A" w:rsidP="00F2383A">
                  <w:pPr>
                    <w:pStyle w:val="TAC"/>
                    <w:rPr>
                      <w:lang w:eastAsia="zh-CN"/>
                    </w:rPr>
                  </w:pPr>
                </w:p>
              </w:tc>
              <w:tc>
                <w:tcPr>
                  <w:tcW w:w="3019" w:type="dxa"/>
                  <w:vAlign w:val="center"/>
                </w:tcPr>
                <w:p w14:paraId="50107F7C" w14:textId="77777777" w:rsidR="00F2383A" w:rsidRPr="005838F1" w:rsidRDefault="00F2383A" w:rsidP="00F2383A">
                  <w:pPr>
                    <w:pStyle w:val="TAC"/>
                    <w:rPr>
                      <w:lang w:eastAsia="zh-CN"/>
                    </w:rPr>
                  </w:pPr>
                  <w:r w:rsidRPr="005838F1">
                    <w:rPr>
                      <w:rFonts w:hint="eastAsia"/>
                      <w:lang w:eastAsia="zh-CN"/>
                    </w:rPr>
                    <w:t xml:space="preserve">Differential </w:t>
                  </w:r>
                  <w:r w:rsidRPr="005838F1">
                    <w:rPr>
                      <w:lang w:eastAsia="zh-CN"/>
                    </w:rPr>
                    <w:t>SINR</w:t>
                  </w:r>
                  <w:r w:rsidRPr="005838F1">
                    <w:rPr>
                      <w:rFonts w:hint="eastAsia"/>
                      <w:lang w:eastAsia="zh-CN"/>
                    </w:rPr>
                    <w:t xml:space="preserve"> #4, if reported</w:t>
                  </w:r>
                </w:p>
              </w:tc>
            </w:tr>
          </w:tbl>
          <w:p w14:paraId="6B2608D3" w14:textId="77777777" w:rsidR="00F2383A" w:rsidRPr="005838F1" w:rsidRDefault="00F2383A" w:rsidP="00F2383A">
            <w:pPr>
              <w:pStyle w:val="0Maintext"/>
              <w:spacing w:after="0" w:afterAutospacing="0" w:line="240" w:lineRule="auto"/>
              <w:ind w:firstLine="0"/>
              <w:rPr>
                <w:lang w:val="en-US" w:eastAsia="zh-CN"/>
              </w:rPr>
            </w:pPr>
          </w:p>
          <w:p w14:paraId="2D2D7BEB" w14:textId="77777777" w:rsidR="00F2383A" w:rsidRPr="005838F1" w:rsidRDefault="00F2383A" w:rsidP="00F2383A">
            <w:pPr>
              <w:pStyle w:val="0Maintext"/>
              <w:numPr>
                <w:ilvl w:val="0"/>
                <w:numId w:val="50"/>
              </w:numPr>
              <w:spacing w:after="0" w:afterAutospacing="0" w:line="240" w:lineRule="auto"/>
              <w:rPr>
                <w:lang w:val="en-US" w:eastAsia="zh-CN"/>
              </w:rPr>
            </w:pPr>
            <w:r w:rsidRPr="005838F1">
              <w:rPr>
                <w:lang w:val="en-US" w:eastAsia="zh-CN"/>
              </w:rPr>
              <w:t>FFS: range and step size of differential SINR</w:t>
            </w:r>
          </w:p>
          <w:p w14:paraId="44F7A430" w14:textId="77777777" w:rsidR="00F2383A" w:rsidRPr="005838F1" w:rsidRDefault="00F2383A" w:rsidP="00F2383A">
            <w:pPr>
              <w:pStyle w:val="0Maintext"/>
              <w:numPr>
                <w:ilvl w:val="0"/>
                <w:numId w:val="50"/>
              </w:numPr>
              <w:spacing w:after="0" w:afterAutospacing="0" w:line="240" w:lineRule="auto"/>
              <w:rPr>
                <w:lang w:val="en-US" w:eastAsia="zh-CN"/>
              </w:rPr>
            </w:pPr>
            <w:r w:rsidRPr="005838F1">
              <w:rPr>
                <w:lang w:val="en-US" w:eastAsia="zh-CN"/>
              </w:rPr>
              <w:t>Differential SINR #N is determined based on the difference between measured SINR corresponding to the CRI/SSBRI #N and the measured SINR corresponding to CRI/SSBRI #1</w:t>
            </w:r>
          </w:p>
          <w:p w14:paraId="6B6299A8" w14:textId="77777777" w:rsidR="00F2383A" w:rsidRPr="005838F1" w:rsidRDefault="00F2383A" w:rsidP="00F2383A">
            <w:pPr>
              <w:pStyle w:val="0Maintext"/>
              <w:numPr>
                <w:ilvl w:val="0"/>
                <w:numId w:val="50"/>
              </w:numPr>
              <w:spacing w:after="0" w:afterAutospacing="0" w:line="240" w:lineRule="auto"/>
              <w:rPr>
                <w:lang w:val="en-US" w:eastAsia="zh-CN"/>
              </w:rPr>
            </w:pPr>
            <w:r w:rsidRPr="005838F1">
              <w:rPr>
                <w:lang w:val="en-US" w:eastAsia="zh-CN"/>
              </w:rPr>
              <w:t>The SINR #1 is the largest SINR among reported SINRs</w:t>
            </w:r>
          </w:p>
          <w:p w14:paraId="40ADA22A" w14:textId="77777777" w:rsidR="00F2383A" w:rsidRPr="005838F1" w:rsidRDefault="00F2383A" w:rsidP="00F2383A">
            <w:pPr>
              <w:pStyle w:val="0Maintext"/>
              <w:numPr>
                <w:ilvl w:val="0"/>
                <w:numId w:val="50"/>
              </w:numPr>
              <w:spacing w:after="0" w:afterAutospacing="0" w:line="240" w:lineRule="auto"/>
              <w:rPr>
                <w:lang w:val="en-US" w:eastAsia="zh-CN"/>
              </w:rPr>
            </w:pPr>
            <w:r w:rsidRPr="005838F1">
              <w:rPr>
                <w:lang w:val="en-US" w:eastAsia="zh-CN"/>
              </w:rPr>
              <w:t>The range of SINR is [-23, 40] dB</w:t>
            </w:r>
          </w:p>
          <w:p w14:paraId="603300E5" w14:textId="77777777" w:rsidR="00F2383A" w:rsidRPr="005838F1" w:rsidRDefault="00F2383A" w:rsidP="00F2383A">
            <w:pPr>
              <w:pStyle w:val="0Maintext"/>
              <w:numPr>
                <w:ilvl w:val="1"/>
                <w:numId w:val="50"/>
              </w:numPr>
              <w:spacing w:after="0" w:afterAutospacing="0" w:line="240" w:lineRule="auto"/>
              <w:rPr>
                <w:lang w:val="en-US" w:eastAsia="zh-CN"/>
              </w:rPr>
            </w:pPr>
            <w:r w:rsidRPr="005838F1">
              <w:rPr>
                <w:lang w:val="en-US" w:eastAsia="zh-CN"/>
              </w:rPr>
              <w:t>The SINR is quantized based on what is specified in 38.133</w:t>
            </w:r>
          </w:p>
          <w:p w14:paraId="154DD1F8" w14:textId="77777777" w:rsidR="00F2383A" w:rsidRDefault="00F2383A" w:rsidP="00CD5E8D">
            <w:pPr>
              <w:contextualSpacing/>
              <w:jc w:val="both"/>
            </w:pPr>
          </w:p>
          <w:p w14:paraId="657CC0E7" w14:textId="77777777" w:rsidR="00F2383A" w:rsidRPr="00E30654" w:rsidRDefault="00F2383A" w:rsidP="00F2383A">
            <w:pPr>
              <w:rPr>
                <w:b/>
                <w:bCs/>
                <w:highlight w:val="green"/>
                <w:lang w:eastAsia="x-none"/>
              </w:rPr>
            </w:pPr>
            <w:r w:rsidRPr="00E30654">
              <w:rPr>
                <w:b/>
                <w:bCs/>
                <w:highlight w:val="green"/>
                <w:lang w:eastAsia="x-none"/>
              </w:rPr>
              <w:t>Agreement</w:t>
            </w:r>
          </w:p>
          <w:p w14:paraId="7E014564" w14:textId="77777777" w:rsidR="00F2383A" w:rsidRPr="00E30654" w:rsidRDefault="00F2383A" w:rsidP="00F2383A">
            <w:pPr>
              <w:pStyle w:val="0Maintext"/>
              <w:spacing w:after="0" w:afterAutospacing="0" w:line="240" w:lineRule="auto"/>
              <w:ind w:firstLine="0"/>
              <w:rPr>
                <w:lang w:val="en-US"/>
              </w:rPr>
            </w:pPr>
            <w:r w:rsidRPr="00E30654">
              <w:rPr>
                <w:lang w:val="en-US"/>
              </w:rPr>
              <w:t xml:space="preserve">For L1-SINR based beam report, in a </w:t>
            </w:r>
            <w:r w:rsidRPr="00E30654">
              <w:rPr>
                <w:i/>
                <w:iCs/>
                <w:lang w:val="en-US"/>
              </w:rPr>
              <w:t>CSI-reportConfig</w:t>
            </w:r>
            <w:r w:rsidRPr="00E30654">
              <w:rPr>
                <w:lang w:val="en-US"/>
              </w:rPr>
              <w:t xml:space="preserve">, if IMR is configured to be based on </w:t>
            </w:r>
            <w:r w:rsidRPr="00E30654">
              <w:rPr>
                <w:b/>
                <w:bCs/>
                <w:color w:val="FF0000"/>
                <w:lang w:val="en-US"/>
              </w:rPr>
              <w:t>ZP-IMR only</w:t>
            </w:r>
            <w:r w:rsidRPr="00E30654">
              <w:rPr>
                <w:lang w:val="en-US"/>
              </w:rPr>
              <w:t>:</w:t>
            </w:r>
          </w:p>
          <w:p w14:paraId="11D0079D" w14:textId="77777777" w:rsidR="00F2383A" w:rsidRPr="00E30654" w:rsidRDefault="00F2383A" w:rsidP="00F2383A">
            <w:pPr>
              <w:pStyle w:val="0Maintext"/>
              <w:numPr>
                <w:ilvl w:val="0"/>
                <w:numId w:val="51"/>
              </w:numPr>
              <w:spacing w:after="0" w:afterAutospacing="0" w:line="240" w:lineRule="auto"/>
              <w:rPr>
                <w:lang w:val="en-US"/>
              </w:rPr>
            </w:pPr>
            <w:r w:rsidRPr="00E30654">
              <w:rPr>
                <w:lang w:val="en-US"/>
              </w:rPr>
              <w:t>CMR and IMR are 1-to-1 mapped from signaling perspective</w:t>
            </w:r>
          </w:p>
          <w:p w14:paraId="3C5AFF63" w14:textId="77777777" w:rsidR="00F2383A" w:rsidRDefault="00F2383A" w:rsidP="00CD5E8D">
            <w:pPr>
              <w:contextualSpacing/>
              <w:jc w:val="both"/>
            </w:pPr>
          </w:p>
          <w:p w14:paraId="0A045C53" w14:textId="77777777" w:rsidR="00F2383A" w:rsidRPr="00DE6E7A" w:rsidRDefault="00F2383A" w:rsidP="00F2383A">
            <w:pPr>
              <w:rPr>
                <w:b/>
                <w:bCs/>
                <w:highlight w:val="green"/>
                <w:lang w:eastAsia="x-none"/>
              </w:rPr>
            </w:pPr>
            <w:r w:rsidRPr="00DE6E7A">
              <w:rPr>
                <w:b/>
                <w:bCs/>
                <w:highlight w:val="green"/>
                <w:lang w:eastAsia="x-none"/>
              </w:rPr>
              <w:t>Agreement</w:t>
            </w:r>
          </w:p>
          <w:p w14:paraId="64568A15" w14:textId="77777777" w:rsidR="00F2383A" w:rsidRPr="00DE6E7A" w:rsidRDefault="00F2383A" w:rsidP="00F2383A">
            <w:pPr>
              <w:rPr>
                <w:lang w:eastAsia="x-none"/>
              </w:rPr>
            </w:pPr>
            <w:r w:rsidRPr="00DE6E7A">
              <w:t>Support gNB to configure L1-SINR based beam report for both non-group based and group based beam reporting.</w:t>
            </w:r>
          </w:p>
          <w:p w14:paraId="7C28F06B" w14:textId="77777777" w:rsidR="00F2383A" w:rsidRDefault="00F2383A" w:rsidP="00CD5E8D">
            <w:pPr>
              <w:contextualSpacing/>
              <w:jc w:val="both"/>
            </w:pPr>
          </w:p>
          <w:p w14:paraId="2A115A28" w14:textId="77777777" w:rsidR="00C76572" w:rsidRPr="003F327E" w:rsidRDefault="00C76572" w:rsidP="00C76572">
            <w:pPr>
              <w:rPr>
                <w:b/>
                <w:bCs/>
                <w:lang w:eastAsia="x-none"/>
              </w:rPr>
            </w:pPr>
            <w:r w:rsidRPr="003F327E">
              <w:rPr>
                <w:b/>
                <w:bCs/>
                <w:highlight w:val="green"/>
                <w:lang w:eastAsia="x-none"/>
              </w:rPr>
              <w:t>Agreement</w:t>
            </w:r>
          </w:p>
          <w:p w14:paraId="76BC6AAC" w14:textId="77777777" w:rsidR="00C76572" w:rsidRPr="00FD2AB8" w:rsidRDefault="00C76572" w:rsidP="00C76572">
            <w:pPr>
              <w:numPr>
                <w:ilvl w:val="0"/>
                <w:numId w:val="52"/>
              </w:numPr>
              <w:rPr>
                <w:lang w:eastAsia="x-none"/>
              </w:rPr>
            </w:pPr>
            <w:r w:rsidRPr="00FD2AB8">
              <w:rPr>
                <w:lang w:eastAsia="x-none"/>
              </w:rPr>
              <w:t>The bit length is fixed to be 4 bits for differential L1-SINR</w:t>
            </w:r>
          </w:p>
          <w:p w14:paraId="355546E4" w14:textId="77777777" w:rsidR="00C76572" w:rsidRPr="00FD2AB8" w:rsidRDefault="00C76572" w:rsidP="00C76572">
            <w:pPr>
              <w:numPr>
                <w:ilvl w:val="0"/>
                <w:numId w:val="52"/>
              </w:numPr>
              <w:rPr>
                <w:lang w:eastAsia="x-none"/>
              </w:rPr>
            </w:pPr>
            <w:r w:rsidRPr="00FD2AB8">
              <w:rPr>
                <w:lang w:eastAsia="x-none"/>
              </w:rPr>
              <w:t>The step size is fixed to be 1 dB for differential L1-SINR</w:t>
            </w:r>
          </w:p>
          <w:p w14:paraId="238D5CCA" w14:textId="77777777" w:rsidR="00C76572" w:rsidRDefault="00C76572" w:rsidP="00C76572">
            <w:pPr>
              <w:rPr>
                <w:lang w:eastAsia="x-none"/>
              </w:rPr>
            </w:pPr>
          </w:p>
          <w:p w14:paraId="012D818F" w14:textId="77777777" w:rsidR="00C76572" w:rsidRPr="003F327E" w:rsidRDefault="00C76572" w:rsidP="00C76572">
            <w:pPr>
              <w:rPr>
                <w:b/>
                <w:bCs/>
                <w:lang w:eastAsia="x-none"/>
              </w:rPr>
            </w:pPr>
            <w:r w:rsidRPr="003F327E">
              <w:rPr>
                <w:b/>
                <w:bCs/>
                <w:highlight w:val="green"/>
                <w:lang w:eastAsia="x-none"/>
              </w:rPr>
              <w:t>Agreement</w:t>
            </w:r>
          </w:p>
          <w:p w14:paraId="49D00C10" w14:textId="77777777" w:rsidR="00C76572" w:rsidRPr="00965184" w:rsidRDefault="00C76572" w:rsidP="00C76572">
            <w:pPr>
              <w:rPr>
                <w:lang w:eastAsia="x-none"/>
              </w:rPr>
            </w:pPr>
            <w:r w:rsidRPr="00965184">
              <w:rPr>
                <w:lang w:eastAsia="x-none"/>
              </w:rPr>
              <w:t>The value of k for L1-SINR to determine the priority value of CSI report equals to 0.</w:t>
            </w:r>
          </w:p>
          <w:p w14:paraId="4D6B95BC" w14:textId="77777777" w:rsidR="00C76572" w:rsidRDefault="00C76572" w:rsidP="00C76572">
            <w:pPr>
              <w:rPr>
                <w:lang w:eastAsia="x-none"/>
              </w:rPr>
            </w:pPr>
          </w:p>
          <w:p w14:paraId="335C1D06" w14:textId="77777777" w:rsidR="00C76572" w:rsidRPr="002936B1" w:rsidRDefault="00C76572" w:rsidP="00C76572">
            <w:pPr>
              <w:rPr>
                <w:b/>
                <w:bCs/>
                <w:lang w:eastAsia="x-none"/>
              </w:rPr>
            </w:pPr>
            <w:r w:rsidRPr="002E647C">
              <w:rPr>
                <w:b/>
                <w:bCs/>
                <w:highlight w:val="green"/>
                <w:lang w:eastAsia="x-none"/>
              </w:rPr>
              <w:t>Agreement</w:t>
            </w:r>
          </w:p>
          <w:p w14:paraId="6FD22CD8" w14:textId="77777777" w:rsidR="00C76572" w:rsidRDefault="00C76572" w:rsidP="00C76572">
            <w:pPr>
              <w:rPr>
                <w:lang w:eastAsia="x-none"/>
              </w:rPr>
            </w:pPr>
            <w:r w:rsidRPr="00965184">
              <w:rPr>
                <w:lang w:eastAsia="x-none"/>
              </w:rPr>
              <w:t>For NZP-IMR based interference measurement, option 1a is supported</w:t>
            </w:r>
          </w:p>
          <w:p w14:paraId="6D0F471D" w14:textId="77777777" w:rsidR="00C76572" w:rsidRPr="007E3054" w:rsidRDefault="00C76572" w:rsidP="00C76572">
            <w:pPr>
              <w:numPr>
                <w:ilvl w:val="0"/>
                <w:numId w:val="53"/>
              </w:numPr>
              <w:rPr>
                <w:color w:val="000000"/>
              </w:rPr>
            </w:pPr>
            <w:r w:rsidRPr="007E3054">
              <w:rPr>
                <w:color w:val="000000"/>
              </w:rPr>
              <w:t>In a </w:t>
            </w:r>
            <w:r w:rsidRPr="007E3054">
              <w:rPr>
                <w:rStyle w:val="af5"/>
                <w:rFonts w:eastAsia="Malgun Gothic"/>
                <w:color w:val="000000"/>
              </w:rPr>
              <w:t>CSI-reportConfig</w:t>
            </w:r>
            <w:r w:rsidRPr="007E3054">
              <w:rPr>
                <w:color w:val="000000"/>
              </w:rPr>
              <w:t>, gNB configures a list of N CMR(s) and another list of N IMR(s), and they are 1:1 mapped</w:t>
            </w:r>
          </w:p>
          <w:p w14:paraId="7E280C0F" w14:textId="77777777" w:rsidR="00C76572" w:rsidRPr="007E3054" w:rsidRDefault="00C76572" w:rsidP="00C76572">
            <w:pPr>
              <w:numPr>
                <w:ilvl w:val="0"/>
                <w:numId w:val="53"/>
              </w:numPr>
              <w:rPr>
                <w:color w:val="000000"/>
              </w:rPr>
            </w:pPr>
            <w:r w:rsidRPr="007E3054">
              <w:rPr>
                <w:color w:val="000000"/>
              </w:rPr>
              <w:t>For each SINR, interference is measured based on each associated NZP-IMR only</w:t>
            </w:r>
          </w:p>
          <w:p w14:paraId="61638446" w14:textId="77777777" w:rsidR="00C76572" w:rsidRDefault="00C76572" w:rsidP="00C76572">
            <w:pPr>
              <w:numPr>
                <w:ilvl w:val="0"/>
                <w:numId w:val="53"/>
              </w:numPr>
              <w:rPr>
                <w:color w:val="000000"/>
              </w:rPr>
            </w:pPr>
            <w:r w:rsidRPr="007E3054">
              <w:rPr>
                <w:color w:val="000000"/>
              </w:rPr>
              <w:t>UE may assume that the NZP CSI-RS resource for channel measurement and NZP CSI-RS resource(s) for interference measurement configured for one CSI reporting are QCLed with respect to 'QCL-TypeD’</w:t>
            </w:r>
          </w:p>
          <w:p w14:paraId="41D64FC4" w14:textId="77777777" w:rsidR="00C76572" w:rsidRPr="007E3054" w:rsidRDefault="00C76572" w:rsidP="00C76572">
            <w:pPr>
              <w:numPr>
                <w:ilvl w:val="1"/>
                <w:numId w:val="53"/>
              </w:numPr>
              <w:rPr>
                <w:color w:val="000000"/>
              </w:rPr>
            </w:pPr>
            <w:r>
              <w:rPr>
                <w:color w:val="000000"/>
              </w:rPr>
              <w:t>FFS: Whether QCL-TypeD can be configured to each NZP IMR</w:t>
            </w:r>
          </w:p>
          <w:p w14:paraId="55BEDFFA" w14:textId="77777777" w:rsidR="00C76572" w:rsidRDefault="00C76572" w:rsidP="00C76572">
            <w:pPr>
              <w:numPr>
                <w:ilvl w:val="0"/>
                <w:numId w:val="53"/>
              </w:numPr>
              <w:rPr>
                <w:color w:val="000000"/>
              </w:rPr>
            </w:pPr>
            <w:r w:rsidRPr="007E3054">
              <w:rPr>
                <w:color w:val="000000"/>
              </w:rPr>
              <w:t>FFS: Each NZP CSI-RS port configured for interference measurement corresponds to an interference transmission layer</w:t>
            </w:r>
          </w:p>
          <w:p w14:paraId="16A3687E" w14:textId="77777777" w:rsidR="00C76572" w:rsidRDefault="00C76572" w:rsidP="00C76572">
            <w:pPr>
              <w:numPr>
                <w:ilvl w:val="0"/>
                <w:numId w:val="53"/>
              </w:numPr>
              <w:rPr>
                <w:color w:val="000000"/>
              </w:rPr>
            </w:pPr>
            <w:r>
              <w:rPr>
                <w:color w:val="000000"/>
              </w:rPr>
              <w:t>FFS: Additional support of option 2a (without RRC signalling impact)</w:t>
            </w:r>
          </w:p>
          <w:p w14:paraId="15EC681E" w14:textId="77777777" w:rsidR="00C76572" w:rsidRDefault="00C76572" w:rsidP="00C76572">
            <w:pPr>
              <w:rPr>
                <w:lang w:eastAsia="x-none"/>
              </w:rPr>
            </w:pPr>
            <w:r>
              <w:rPr>
                <w:lang w:eastAsia="x-none"/>
              </w:rPr>
              <w:t>Note: There is no consensus in RAN1 on the support of option 2b/2c (which introduces IMR index reporting for L1-SINR)</w:t>
            </w:r>
          </w:p>
          <w:p w14:paraId="499C2631" w14:textId="77777777" w:rsidR="00C76572" w:rsidRDefault="00C76572" w:rsidP="00CD5E8D">
            <w:pPr>
              <w:contextualSpacing/>
              <w:jc w:val="both"/>
            </w:pPr>
          </w:p>
          <w:p w14:paraId="151A3D2B" w14:textId="1BC60E50" w:rsidR="008D5C6F" w:rsidRPr="008D5C6F" w:rsidRDefault="008D5C6F" w:rsidP="008D5C6F">
            <w:pPr>
              <w:rPr>
                <w:b/>
                <w:bCs/>
                <w:lang w:eastAsia="x-none"/>
              </w:rPr>
            </w:pPr>
            <w:r w:rsidRPr="002E647C">
              <w:rPr>
                <w:b/>
                <w:bCs/>
                <w:highlight w:val="green"/>
                <w:lang w:eastAsia="x-none"/>
              </w:rPr>
              <w:t>Agreement</w:t>
            </w:r>
            <w:r>
              <w:rPr>
                <w:b/>
                <w:bCs/>
                <w:lang w:eastAsia="x-none"/>
              </w:rPr>
              <w:t xml:space="preserve"> </w:t>
            </w:r>
            <w:r w:rsidRPr="008D5C6F">
              <w:rPr>
                <w:b/>
              </w:rPr>
              <w:t>[98b-NR-23]</w:t>
            </w:r>
          </w:p>
          <w:p w14:paraId="0EED18D1" w14:textId="77777777" w:rsidR="008D5C6F" w:rsidRDefault="008D5C6F" w:rsidP="008D5C6F">
            <w:pPr>
              <w:contextualSpacing/>
              <w:jc w:val="both"/>
            </w:pPr>
            <w:r>
              <w:t xml:space="preserve">For a CSI report, when reportQuantity is configured to be “ssb-Index-SINR” or “csi-SINR”, the value of O_CPU = 1. </w:t>
            </w:r>
          </w:p>
          <w:p w14:paraId="38DDBEC1" w14:textId="67458F1D" w:rsidR="008D5C6F" w:rsidRPr="008D5C6F" w:rsidRDefault="008D5C6F" w:rsidP="008D5C6F">
            <w:pPr>
              <w:numPr>
                <w:ilvl w:val="0"/>
                <w:numId w:val="53"/>
              </w:numPr>
              <w:rPr>
                <w:color w:val="000000"/>
              </w:rPr>
            </w:pPr>
            <w:r w:rsidRPr="008D5C6F">
              <w:rPr>
                <w:color w:val="000000"/>
              </w:rPr>
              <w:t xml:space="preserve">Make the decision of Z and Z’ based on one of the following alternatives </w:t>
            </w:r>
          </w:p>
          <w:p w14:paraId="2DEBB344" w14:textId="6435223E" w:rsidR="008D5C6F" w:rsidRPr="008D5C6F" w:rsidRDefault="008D5C6F" w:rsidP="008D5C6F">
            <w:pPr>
              <w:numPr>
                <w:ilvl w:val="1"/>
                <w:numId w:val="53"/>
              </w:numPr>
              <w:rPr>
                <w:color w:val="000000"/>
              </w:rPr>
            </w:pPr>
            <w:r w:rsidRPr="008D5C6F">
              <w:rPr>
                <w:color w:val="000000"/>
              </w:rPr>
              <w:t xml:space="preserve">Alt 1: </w:t>
            </w:r>
          </w:p>
          <w:p w14:paraId="4648FBE3" w14:textId="231CF7AE" w:rsidR="008D5C6F" w:rsidRPr="008D5C6F" w:rsidRDefault="008D5C6F" w:rsidP="008D5C6F">
            <w:pPr>
              <w:numPr>
                <w:ilvl w:val="2"/>
                <w:numId w:val="53"/>
              </w:numPr>
              <w:rPr>
                <w:color w:val="000000"/>
              </w:rPr>
            </w:pPr>
            <w:r w:rsidRPr="008D5C6F">
              <w:rPr>
                <w:color w:val="000000"/>
              </w:rPr>
              <w:t>Z = Z3 + a fixed offset value, where the detail value is FFS</w:t>
            </w:r>
          </w:p>
          <w:p w14:paraId="05741F7F" w14:textId="77777777" w:rsidR="008D5C6F" w:rsidRDefault="008D5C6F" w:rsidP="008D5C6F">
            <w:pPr>
              <w:numPr>
                <w:ilvl w:val="2"/>
                <w:numId w:val="53"/>
              </w:numPr>
              <w:rPr>
                <w:color w:val="000000"/>
              </w:rPr>
            </w:pPr>
            <w:r w:rsidRPr="008D5C6F">
              <w:rPr>
                <w:color w:val="000000"/>
              </w:rPr>
              <w:t>Z’ = beamReportTimingforL1-SINR</w:t>
            </w:r>
          </w:p>
          <w:p w14:paraId="475E679C" w14:textId="52E90581" w:rsidR="008D5C6F" w:rsidRPr="008D5C6F" w:rsidRDefault="008D5C6F" w:rsidP="008D5C6F">
            <w:pPr>
              <w:numPr>
                <w:ilvl w:val="3"/>
                <w:numId w:val="53"/>
              </w:numPr>
              <w:rPr>
                <w:color w:val="000000"/>
              </w:rPr>
            </w:pPr>
            <w:r>
              <w:t>beamReportTimingforL1-SINR is separately reported from beamReportTiming for L1-RSRP</w:t>
            </w:r>
          </w:p>
          <w:p w14:paraId="0BB9A0B8" w14:textId="2A8103BF" w:rsidR="008D5C6F" w:rsidRPr="008D5C6F" w:rsidRDefault="008D5C6F" w:rsidP="008D5C6F">
            <w:pPr>
              <w:numPr>
                <w:ilvl w:val="1"/>
                <w:numId w:val="53"/>
              </w:numPr>
              <w:rPr>
                <w:color w:val="000000"/>
              </w:rPr>
            </w:pPr>
            <w:r w:rsidRPr="008D5C6F">
              <w:rPr>
                <w:color w:val="000000"/>
              </w:rPr>
              <w:t>Alt 2:</w:t>
            </w:r>
          </w:p>
          <w:p w14:paraId="6B576C89" w14:textId="3F8C5B26" w:rsidR="008D5C6F" w:rsidRPr="008D5C6F" w:rsidRDefault="008D5C6F" w:rsidP="008D5C6F">
            <w:pPr>
              <w:numPr>
                <w:ilvl w:val="2"/>
                <w:numId w:val="53"/>
              </w:numPr>
              <w:rPr>
                <w:color w:val="000000"/>
              </w:rPr>
            </w:pPr>
            <w:r w:rsidRPr="008D5C6F">
              <w:rPr>
                <w:color w:val="000000"/>
              </w:rPr>
              <w:t>Z = Z1</w:t>
            </w:r>
          </w:p>
          <w:p w14:paraId="13EBBEBB" w14:textId="27215E5D" w:rsidR="008D5C6F" w:rsidRPr="008D5C6F" w:rsidRDefault="008D5C6F" w:rsidP="008D5C6F">
            <w:pPr>
              <w:numPr>
                <w:ilvl w:val="2"/>
                <w:numId w:val="53"/>
              </w:numPr>
              <w:rPr>
                <w:color w:val="000000"/>
              </w:rPr>
            </w:pPr>
            <w:r w:rsidRPr="008D5C6F">
              <w:rPr>
                <w:color w:val="000000"/>
              </w:rPr>
              <w:t>Z’ = Z1’</w:t>
            </w:r>
          </w:p>
          <w:p w14:paraId="5600C241" w14:textId="4C0E9D23" w:rsidR="008D5C6F" w:rsidRPr="008D5C6F" w:rsidRDefault="008D5C6F" w:rsidP="008D5C6F">
            <w:pPr>
              <w:numPr>
                <w:ilvl w:val="2"/>
                <w:numId w:val="53"/>
              </w:numPr>
              <w:rPr>
                <w:color w:val="000000"/>
              </w:rPr>
            </w:pPr>
            <w:r w:rsidRPr="008D5C6F">
              <w:rPr>
                <w:color w:val="000000"/>
              </w:rPr>
              <w:t>Z1 and Z1’ are selected from Table 5.4-2 in 38.214</w:t>
            </w:r>
          </w:p>
          <w:p w14:paraId="76292BE6" w14:textId="5FFDC26C" w:rsidR="008D5C6F" w:rsidRPr="008D5C6F" w:rsidRDefault="008D5C6F" w:rsidP="008D5C6F">
            <w:pPr>
              <w:numPr>
                <w:ilvl w:val="1"/>
                <w:numId w:val="53"/>
              </w:numPr>
              <w:rPr>
                <w:color w:val="000000"/>
              </w:rPr>
            </w:pPr>
            <w:r w:rsidRPr="008D5C6F">
              <w:rPr>
                <w:color w:val="000000"/>
              </w:rPr>
              <w:t>Alt 3:</w:t>
            </w:r>
          </w:p>
          <w:p w14:paraId="2486132A" w14:textId="7E053E0A" w:rsidR="008D5C6F" w:rsidRPr="008D5C6F" w:rsidRDefault="008D5C6F" w:rsidP="008D5C6F">
            <w:pPr>
              <w:numPr>
                <w:ilvl w:val="2"/>
                <w:numId w:val="53"/>
              </w:numPr>
              <w:rPr>
                <w:color w:val="000000"/>
              </w:rPr>
            </w:pPr>
            <w:r w:rsidRPr="008D5C6F">
              <w:rPr>
                <w:color w:val="000000"/>
              </w:rPr>
              <w:lastRenderedPageBreak/>
              <w:t>Z = Z3</w:t>
            </w:r>
          </w:p>
          <w:p w14:paraId="4699E86E" w14:textId="77B88CFA" w:rsidR="008D5C6F" w:rsidRPr="008D5C6F" w:rsidRDefault="008D5C6F" w:rsidP="008D5C6F">
            <w:pPr>
              <w:numPr>
                <w:ilvl w:val="2"/>
                <w:numId w:val="53"/>
              </w:numPr>
              <w:rPr>
                <w:color w:val="000000"/>
              </w:rPr>
            </w:pPr>
            <w:r w:rsidRPr="008D5C6F">
              <w:rPr>
                <w:color w:val="000000"/>
              </w:rPr>
              <w:t>Z’ = Z3’</w:t>
            </w:r>
          </w:p>
          <w:p w14:paraId="1976AA51" w14:textId="7DE81BB3" w:rsidR="008D5C6F" w:rsidRPr="008D5C6F" w:rsidRDefault="008D5C6F" w:rsidP="008D5C6F">
            <w:pPr>
              <w:numPr>
                <w:ilvl w:val="1"/>
                <w:numId w:val="53"/>
              </w:numPr>
              <w:rPr>
                <w:color w:val="000000"/>
              </w:rPr>
            </w:pPr>
            <w:r w:rsidRPr="008D5C6F">
              <w:rPr>
                <w:color w:val="000000"/>
              </w:rPr>
              <w:t>Alt 4</w:t>
            </w:r>
          </w:p>
          <w:p w14:paraId="78709D8B" w14:textId="685C7115" w:rsidR="008D5C6F" w:rsidRPr="008D5C6F" w:rsidRDefault="008D5C6F" w:rsidP="008D5C6F">
            <w:pPr>
              <w:numPr>
                <w:ilvl w:val="2"/>
                <w:numId w:val="53"/>
              </w:numPr>
              <w:rPr>
                <w:color w:val="000000"/>
              </w:rPr>
            </w:pPr>
            <w:r w:rsidRPr="008D5C6F">
              <w:rPr>
                <w:color w:val="000000"/>
              </w:rPr>
              <w:t>Z = N * Z3</w:t>
            </w:r>
          </w:p>
          <w:p w14:paraId="220541C1" w14:textId="77777777" w:rsidR="008D5C6F" w:rsidRDefault="008D5C6F" w:rsidP="008D5C6F">
            <w:pPr>
              <w:numPr>
                <w:ilvl w:val="2"/>
                <w:numId w:val="53"/>
              </w:numPr>
              <w:rPr>
                <w:color w:val="000000"/>
              </w:rPr>
            </w:pPr>
            <w:r w:rsidRPr="008D5C6F">
              <w:rPr>
                <w:color w:val="000000"/>
              </w:rPr>
              <w:t>Z’ = N * Z3’</w:t>
            </w:r>
          </w:p>
          <w:p w14:paraId="5385CA77" w14:textId="3EB85A90" w:rsidR="008D5C6F" w:rsidRPr="008D5C6F" w:rsidRDefault="008D5C6F" w:rsidP="008D5C6F">
            <w:pPr>
              <w:numPr>
                <w:ilvl w:val="2"/>
                <w:numId w:val="53"/>
              </w:numPr>
              <w:rPr>
                <w:color w:val="000000"/>
              </w:rPr>
            </w:pPr>
            <w:r>
              <w:t>N&gt;1, FFS detailed value, e.g. N=2</w:t>
            </w:r>
          </w:p>
          <w:p w14:paraId="1051B3C3" w14:textId="1CBDF009" w:rsidR="00C76572" w:rsidRPr="005C0B9B" w:rsidRDefault="008D5C6F" w:rsidP="008D5C6F">
            <w:pPr>
              <w:numPr>
                <w:ilvl w:val="1"/>
                <w:numId w:val="53"/>
              </w:numPr>
            </w:pPr>
            <w:r w:rsidRPr="008D5C6F">
              <w:rPr>
                <w:color w:val="000000"/>
              </w:rPr>
              <w:t>FFS: additional UE capability e.g. maximum number of total number of CMR/IMR for L1-SINR measurement across CCs within a slot.</w:t>
            </w:r>
          </w:p>
        </w:tc>
      </w:tr>
      <w:tr w:rsidR="008D5C6F" w14:paraId="7F1E173A" w14:textId="77777777" w:rsidTr="00F34E34">
        <w:tc>
          <w:tcPr>
            <w:tcW w:w="9062" w:type="dxa"/>
          </w:tcPr>
          <w:p w14:paraId="720D3102" w14:textId="77777777" w:rsidR="008D5C6F" w:rsidRDefault="008D5C6F" w:rsidP="00F34E34">
            <w:pPr>
              <w:pStyle w:val="LGTdoc"/>
              <w:spacing w:afterLines="0" w:line="240" w:lineRule="auto"/>
              <w:rPr>
                <w:b/>
                <w:sz w:val="20"/>
                <w:szCs w:val="22"/>
                <w:highlight w:val="green"/>
              </w:rPr>
            </w:pPr>
          </w:p>
        </w:tc>
      </w:tr>
    </w:tbl>
    <w:p w14:paraId="2597718E" w14:textId="04634CEE" w:rsidR="00A16AA3" w:rsidRDefault="00CA0D81" w:rsidP="00E83AF8">
      <w:pPr>
        <w:pStyle w:val="a0"/>
        <w:spacing w:beforeLines="50" w:before="120"/>
        <w:rPr>
          <w:rFonts w:eastAsiaTheme="minorEastAsia"/>
          <w:lang w:eastAsia="zh-CN"/>
        </w:rPr>
      </w:pPr>
      <w:r>
        <w:rPr>
          <w:rFonts w:eastAsiaTheme="minorEastAsia" w:hint="eastAsia"/>
          <w:lang w:eastAsia="zh-CN"/>
        </w:rPr>
        <w:t>O</w:t>
      </w:r>
      <w:r>
        <w:rPr>
          <w:rFonts w:eastAsiaTheme="minorEastAsia"/>
          <w:lang w:eastAsia="zh-CN"/>
        </w:rPr>
        <w:t xml:space="preserve">n the basis of </w:t>
      </w:r>
      <w:r w:rsidR="00233E38">
        <w:rPr>
          <w:rFonts w:eastAsiaTheme="minorEastAsia"/>
          <w:lang w:eastAsia="zh-CN"/>
        </w:rPr>
        <w:t>aforementioned</w:t>
      </w:r>
      <w:r>
        <w:rPr>
          <w:rFonts w:eastAsiaTheme="minorEastAsia"/>
          <w:lang w:eastAsia="zh-CN"/>
        </w:rPr>
        <w:t xml:space="preserve"> agreement, we provide our views on </w:t>
      </w:r>
      <w:r w:rsidR="001E1B3B">
        <w:rPr>
          <w:rFonts w:eastAsiaTheme="minorEastAsia"/>
          <w:lang w:eastAsia="zh-CN"/>
        </w:rPr>
        <w:t>b</w:t>
      </w:r>
      <w:r w:rsidR="001E1B3B" w:rsidRPr="001E1B3B">
        <w:rPr>
          <w:rFonts w:eastAsiaTheme="minorEastAsia"/>
          <w:lang w:eastAsia="zh-CN"/>
        </w:rPr>
        <w:t>eam measurement and reporting based on L1-SINR</w:t>
      </w:r>
      <w:r>
        <w:rPr>
          <w:rFonts w:eastAsiaTheme="minorEastAsia"/>
          <w:lang w:eastAsia="zh-CN"/>
        </w:rPr>
        <w:t>.</w:t>
      </w:r>
    </w:p>
    <w:p w14:paraId="5FAC4185" w14:textId="77777777" w:rsidR="009A4B2D" w:rsidRPr="007D179E" w:rsidRDefault="009A4B2D" w:rsidP="00E83AF8">
      <w:pPr>
        <w:pStyle w:val="a0"/>
        <w:spacing w:beforeLines="50" w:before="120"/>
        <w:rPr>
          <w:rFonts w:eastAsiaTheme="minorEastAsia"/>
          <w:lang w:eastAsia="zh-CN"/>
        </w:rPr>
      </w:pPr>
    </w:p>
    <w:p w14:paraId="6E3FCC0D" w14:textId="774FD60F" w:rsidR="00315F5F" w:rsidRDefault="00315F5F" w:rsidP="00451CBD">
      <w:pPr>
        <w:pStyle w:val="2"/>
      </w:pPr>
      <w:r>
        <w:t>NZP-based vs. ZP</w:t>
      </w:r>
      <w:r w:rsidR="002860C3">
        <w:t>-</w:t>
      </w:r>
      <w:r>
        <w:t>based IMR</w:t>
      </w:r>
    </w:p>
    <w:p w14:paraId="2EFDC6EA" w14:textId="09E97AAB" w:rsidR="002860C3" w:rsidRDefault="00E83AF8" w:rsidP="007A00F8">
      <w:pPr>
        <w:pStyle w:val="a0"/>
        <w:rPr>
          <w:rFonts w:eastAsiaTheme="minorEastAsia"/>
          <w:lang w:eastAsia="zh-CN"/>
        </w:rPr>
      </w:pPr>
      <w:r>
        <w:rPr>
          <w:rFonts w:eastAsiaTheme="minorEastAsia" w:hint="eastAsia"/>
          <w:lang w:eastAsia="zh-CN"/>
        </w:rPr>
        <w:t xml:space="preserve">In </w:t>
      </w:r>
      <w:r w:rsidR="00CD5E8D">
        <w:rPr>
          <w:rFonts w:eastAsiaTheme="minorEastAsia"/>
          <w:lang w:eastAsia="zh-CN"/>
        </w:rPr>
        <w:t xml:space="preserve">previous </w:t>
      </w:r>
      <w:r>
        <w:rPr>
          <w:rFonts w:eastAsiaTheme="minorEastAsia" w:hint="eastAsia"/>
          <w:lang w:eastAsia="zh-CN"/>
        </w:rPr>
        <w:t>RAN1</w:t>
      </w:r>
      <w:r>
        <w:rPr>
          <w:rFonts w:eastAsiaTheme="minorEastAsia"/>
          <w:lang w:eastAsia="zh-CN"/>
        </w:rPr>
        <w:t xml:space="preserve"> meeting, it was agreed that dedicated </w:t>
      </w:r>
      <w:r w:rsidR="004E5415">
        <w:rPr>
          <w:rFonts w:eastAsiaTheme="minorEastAsia"/>
          <w:lang w:eastAsia="zh-CN"/>
        </w:rPr>
        <w:t xml:space="preserve">resource </w:t>
      </w:r>
      <w:r w:rsidR="00CD5E8D">
        <w:rPr>
          <w:rFonts w:eastAsiaTheme="minorEastAsia"/>
          <w:lang w:eastAsia="zh-CN"/>
        </w:rPr>
        <w:t>can be either</w:t>
      </w:r>
      <w:r w:rsidR="004E5415">
        <w:rPr>
          <w:rFonts w:eastAsiaTheme="minorEastAsia"/>
          <w:lang w:eastAsia="zh-CN"/>
        </w:rPr>
        <w:t xml:space="preserve"> ZP-based or NZP-based</w:t>
      </w:r>
      <w:r w:rsidR="00A65A1F">
        <w:rPr>
          <w:rFonts w:eastAsiaTheme="minorEastAsia"/>
          <w:lang w:eastAsia="zh-CN"/>
        </w:rPr>
        <w:t>.</w:t>
      </w:r>
      <w:r w:rsidR="00633F3E">
        <w:rPr>
          <w:rFonts w:eastAsiaTheme="minorEastAsia"/>
          <w:lang w:eastAsia="zh-CN"/>
        </w:rPr>
        <w:t xml:space="preserve"> </w:t>
      </w:r>
      <w:r w:rsidR="00CD5E8D">
        <w:rPr>
          <w:rFonts w:eastAsiaTheme="minorEastAsia"/>
          <w:lang w:eastAsia="zh-CN"/>
        </w:rPr>
        <w:t xml:space="preserve">Also, </w:t>
      </w:r>
      <w:r w:rsidR="00945778">
        <w:rPr>
          <w:rFonts w:eastAsiaTheme="minorEastAsia"/>
          <w:lang w:eastAsia="zh-CN"/>
        </w:rPr>
        <w:t>a</w:t>
      </w:r>
      <w:r w:rsidR="00CD5E8D">
        <w:rPr>
          <w:rFonts w:eastAsiaTheme="minorEastAsia"/>
          <w:lang w:eastAsia="zh-CN"/>
        </w:rPr>
        <w:t xml:space="preserve"> working assumption was agreed that </w:t>
      </w:r>
      <w:r w:rsidR="00CD5E8D" w:rsidRPr="00CD5E8D">
        <w:rPr>
          <w:rFonts w:eastAsiaTheme="minorEastAsia"/>
          <w:lang w:eastAsia="zh-CN"/>
        </w:rPr>
        <w:t>interference measurement is taken on both</w:t>
      </w:r>
      <w:r w:rsidR="00CD5E8D">
        <w:rPr>
          <w:rFonts w:eastAsiaTheme="minorEastAsia"/>
          <w:lang w:eastAsia="zh-CN"/>
        </w:rPr>
        <w:t xml:space="preserve"> dedicated </w:t>
      </w:r>
      <w:r w:rsidR="00CD5E8D" w:rsidRPr="00CD5E8D">
        <w:rPr>
          <w:rFonts w:eastAsiaTheme="minorEastAsia"/>
          <w:lang w:eastAsia="zh-CN"/>
        </w:rPr>
        <w:t xml:space="preserve">ZP-IMR and </w:t>
      </w:r>
      <w:r w:rsidR="00CD5E8D">
        <w:rPr>
          <w:rFonts w:eastAsiaTheme="minorEastAsia"/>
          <w:lang w:eastAsia="zh-CN"/>
        </w:rPr>
        <w:t xml:space="preserve">dedicated </w:t>
      </w:r>
      <w:r w:rsidR="00CD5E8D" w:rsidRPr="00CD5E8D">
        <w:rPr>
          <w:rFonts w:eastAsiaTheme="minorEastAsia"/>
          <w:lang w:eastAsia="zh-CN"/>
        </w:rPr>
        <w:t>NZP IMR</w:t>
      </w:r>
      <w:r w:rsidR="00CD5E8D">
        <w:rPr>
          <w:rFonts w:eastAsiaTheme="minorEastAsia"/>
          <w:lang w:eastAsia="zh-CN"/>
        </w:rPr>
        <w:t>.</w:t>
      </w:r>
    </w:p>
    <w:p w14:paraId="03192ACA" w14:textId="072448F0" w:rsidR="007A00F8" w:rsidRDefault="002860C3" w:rsidP="007A00F8">
      <w:pPr>
        <w:pStyle w:val="a0"/>
        <w:rPr>
          <w:rFonts w:eastAsiaTheme="minorEastAsia"/>
          <w:lang w:eastAsia="zh-CN"/>
        </w:rPr>
      </w:pPr>
      <w:r>
        <w:rPr>
          <w:rFonts w:eastAsiaTheme="minorEastAsia"/>
          <w:lang w:eastAsia="zh-CN"/>
        </w:rPr>
        <w:t>On one hand</w:t>
      </w:r>
      <w:r w:rsidR="00633F3E">
        <w:rPr>
          <w:rFonts w:eastAsiaTheme="minorEastAsia"/>
          <w:lang w:eastAsia="zh-CN"/>
        </w:rPr>
        <w:t xml:space="preserve">, </w:t>
      </w:r>
      <w:r>
        <w:rPr>
          <w:rFonts w:eastAsiaTheme="minorEastAsia"/>
          <w:lang w:eastAsia="zh-CN"/>
        </w:rPr>
        <w:t xml:space="preserve">ZP-based IMR can provide </w:t>
      </w:r>
      <w:r w:rsidRPr="002860C3">
        <w:rPr>
          <w:rFonts w:eastAsiaTheme="minorEastAsia"/>
          <w:lang w:eastAsia="zh-CN"/>
        </w:rPr>
        <w:t>semi-static interference hypotheses</w:t>
      </w:r>
      <w:r>
        <w:rPr>
          <w:rFonts w:eastAsiaTheme="minorEastAsia"/>
          <w:lang w:eastAsia="zh-CN"/>
        </w:rPr>
        <w:t xml:space="preserve"> within a long time period which is very suitable to re</w:t>
      </w:r>
      <w:r w:rsidR="00451658">
        <w:rPr>
          <w:rFonts w:eastAsiaTheme="minorEastAsia"/>
          <w:lang w:eastAsia="zh-CN"/>
        </w:rPr>
        <w:t>f</w:t>
      </w:r>
      <w:r>
        <w:rPr>
          <w:rFonts w:eastAsiaTheme="minorEastAsia"/>
          <w:lang w:eastAsia="zh-CN"/>
        </w:rPr>
        <w:t>lect long-term inter-</w:t>
      </w:r>
      <w:r w:rsidR="00DF2B20">
        <w:rPr>
          <w:rFonts w:eastAsiaTheme="minorEastAsia"/>
          <w:lang w:eastAsia="zh-CN"/>
        </w:rPr>
        <w:t>TRP</w:t>
      </w:r>
      <w:r>
        <w:rPr>
          <w:rFonts w:eastAsiaTheme="minorEastAsia"/>
          <w:lang w:eastAsia="zh-CN"/>
        </w:rPr>
        <w:t xml:space="preserve"> interference. </w:t>
      </w:r>
      <w:r w:rsidR="00941F9C">
        <w:rPr>
          <w:rFonts w:eastAsiaTheme="minorEastAsia"/>
          <w:lang w:eastAsia="zh-CN"/>
        </w:rPr>
        <w:t>Therefore, if ZP-based resource is used, it can help UE to avoid unexpected interference from other TRPs.</w:t>
      </w:r>
    </w:p>
    <w:p w14:paraId="650FDFF6" w14:textId="7B4A9DCD" w:rsidR="00DE5923" w:rsidRDefault="002860C3" w:rsidP="00A721E8">
      <w:pPr>
        <w:pStyle w:val="a0"/>
        <w:rPr>
          <w:rFonts w:eastAsiaTheme="minorEastAsia"/>
          <w:lang w:eastAsia="zh-CN"/>
        </w:rPr>
      </w:pPr>
      <w:r>
        <w:rPr>
          <w:rFonts w:eastAsiaTheme="minorEastAsia"/>
          <w:lang w:eastAsia="zh-CN"/>
        </w:rPr>
        <w:t xml:space="preserve">On the other hand, </w:t>
      </w:r>
      <w:r w:rsidR="00941F9C">
        <w:rPr>
          <w:rFonts w:eastAsiaTheme="minorEastAsia"/>
          <w:lang w:eastAsia="zh-CN"/>
        </w:rPr>
        <w:t xml:space="preserve">NZP-based IMR can provide interference </w:t>
      </w:r>
      <w:r w:rsidR="00941F9C" w:rsidRPr="002860C3">
        <w:rPr>
          <w:rFonts w:eastAsiaTheme="minorEastAsia"/>
          <w:lang w:eastAsia="zh-CN"/>
        </w:rPr>
        <w:t>hypotheses</w:t>
      </w:r>
      <w:r w:rsidR="00941F9C">
        <w:rPr>
          <w:rFonts w:eastAsiaTheme="minorEastAsia"/>
          <w:lang w:eastAsia="zh-CN"/>
        </w:rPr>
        <w:t xml:space="preserve"> within the same TRP (e.g. interference generated by MU-MIMO or inter-beam interference generated by </w:t>
      </w:r>
      <w:r w:rsidR="00D271F1">
        <w:rPr>
          <w:rFonts w:eastAsiaTheme="minorEastAsia"/>
          <w:lang w:eastAsia="zh-CN"/>
        </w:rPr>
        <w:t xml:space="preserve">a </w:t>
      </w:r>
      <w:r w:rsidR="00941F9C">
        <w:rPr>
          <w:rFonts w:eastAsiaTheme="minorEastAsia"/>
          <w:lang w:eastAsia="zh-CN"/>
        </w:rPr>
        <w:t xml:space="preserve">different antenna panel). NZP-based </w:t>
      </w:r>
      <w:r w:rsidR="00451658">
        <w:rPr>
          <w:rFonts w:eastAsiaTheme="minorEastAsia"/>
          <w:lang w:eastAsia="zh-CN"/>
        </w:rPr>
        <w:t>interference</w:t>
      </w:r>
      <w:r w:rsidR="00941F9C">
        <w:rPr>
          <w:rFonts w:eastAsiaTheme="minorEastAsia"/>
          <w:lang w:eastAsia="zh-CN"/>
        </w:rPr>
        <w:t xml:space="preserve"> measurement c</w:t>
      </w:r>
      <w:r w:rsidR="00DF2B20">
        <w:rPr>
          <w:rFonts w:eastAsiaTheme="minorEastAsia"/>
          <w:lang w:eastAsia="zh-CN"/>
        </w:rPr>
        <w:t xml:space="preserve">an be performed even before the corresponding </w:t>
      </w:r>
      <w:r w:rsidR="00941F9C">
        <w:rPr>
          <w:rFonts w:eastAsiaTheme="minorEastAsia"/>
          <w:lang w:eastAsia="zh-CN"/>
        </w:rPr>
        <w:t xml:space="preserve">data transmission actually starts. gNB </w:t>
      </w:r>
      <w:r w:rsidR="003241B7">
        <w:rPr>
          <w:rFonts w:eastAsiaTheme="minorEastAsia"/>
          <w:lang w:eastAsia="zh-CN"/>
        </w:rPr>
        <w:t xml:space="preserve">can </w:t>
      </w:r>
      <w:r w:rsidR="004D3863">
        <w:rPr>
          <w:rFonts w:eastAsiaTheme="minorEastAsia"/>
          <w:lang w:eastAsia="zh-CN"/>
        </w:rPr>
        <w:t>facilitate</w:t>
      </w:r>
      <w:r w:rsidR="003241B7">
        <w:rPr>
          <w:rFonts w:eastAsiaTheme="minorEastAsia"/>
          <w:lang w:eastAsia="zh-CN"/>
        </w:rPr>
        <w:t xml:space="preserve"> the result of NZP-based interference measurement </w:t>
      </w:r>
      <w:r w:rsidR="00941F9C">
        <w:rPr>
          <w:rFonts w:eastAsiaTheme="minorEastAsia"/>
          <w:lang w:eastAsia="zh-CN"/>
        </w:rPr>
        <w:t xml:space="preserve">for </w:t>
      </w:r>
      <w:r w:rsidR="0044272A">
        <w:rPr>
          <w:rFonts w:eastAsiaTheme="minorEastAsia"/>
          <w:lang w:eastAsia="zh-CN"/>
        </w:rPr>
        <w:t xml:space="preserve">the following </w:t>
      </w:r>
      <w:r w:rsidR="00941F9C">
        <w:rPr>
          <w:rFonts w:eastAsiaTheme="minorEastAsia"/>
          <w:lang w:eastAsia="zh-CN"/>
        </w:rPr>
        <w:t>data scheduling.</w:t>
      </w:r>
      <w:r w:rsidR="00DF2B20">
        <w:rPr>
          <w:rFonts w:eastAsiaTheme="minorEastAsia"/>
          <w:lang w:eastAsia="zh-CN"/>
        </w:rPr>
        <w:t xml:space="preserve"> </w:t>
      </w:r>
    </w:p>
    <w:p w14:paraId="60915239" w14:textId="489E3058" w:rsidR="00CD5E8D" w:rsidRDefault="00CD5E8D" w:rsidP="00A721E8">
      <w:pPr>
        <w:pStyle w:val="a0"/>
        <w:rPr>
          <w:rFonts w:eastAsiaTheme="minorEastAsia"/>
          <w:lang w:eastAsia="zh-CN"/>
        </w:rPr>
      </w:pPr>
      <w:r>
        <w:rPr>
          <w:rFonts w:eastAsiaTheme="minorEastAsia"/>
          <w:lang w:eastAsia="zh-CN"/>
        </w:rPr>
        <w:t xml:space="preserve">Also, especially for cell edge </w:t>
      </w:r>
      <w:r w:rsidR="002924B7">
        <w:rPr>
          <w:rFonts w:eastAsiaTheme="minorEastAsia"/>
          <w:lang w:eastAsia="zh-CN"/>
        </w:rPr>
        <w:t>scenario</w:t>
      </w:r>
      <w:r>
        <w:rPr>
          <w:rFonts w:eastAsiaTheme="minorEastAsia"/>
          <w:lang w:eastAsia="zh-CN"/>
        </w:rPr>
        <w:t xml:space="preserve">, both inter-TRP interference and inter-beam interference may need to be </w:t>
      </w:r>
      <w:r w:rsidR="000A6693">
        <w:rPr>
          <w:rFonts w:eastAsiaTheme="minorEastAsia"/>
          <w:lang w:eastAsia="zh-CN"/>
        </w:rPr>
        <w:t xml:space="preserve">jointly </w:t>
      </w:r>
      <w:r>
        <w:rPr>
          <w:rFonts w:eastAsiaTheme="minorEastAsia"/>
          <w:lang w:eastAsia="zh-CN"/>
        </w:rPr>
        <w:t xml:space="preserve">considered for more accurate </w:t>
      </w:r>
      <w:r w:rsidR="002924B7">
        <w:rPr>
          <w:rFonts w:eastAsiaTheme="minorEastAsia"/>
          <w:lang w:eastAsia="zh-CN"/>
        </w:rPr>
        <w:t>interference</w:t>
      </w:r>
      <w:r>
        <w:rPr>
          <w:rFonts w:eastAsiaTheme="minorEastAsia"/>
          <w:lang w:eastAsia="zh-CN"/>
        </w:rPr>
        <w:t xml:space="preserve"> measurement. Hence, it is beneficial to enable </w:t>
      </w:r>
      <w:r w:rsidR="00702950">
        <w:rPr>
          <w:rFonts w:eastAsiaTheme="minorEastAsia"/>
          <w:lang w:eastAsia="zh-CN"/>
        </w:rPr>
        <w:t xml:space="preserve">the </w:t>
      </w:r>
      <w:r w:rsidR="002924B7">
        <w:rPr>
          <w:rFonts w:eastAsiaTheme="minorEastAsia"/>
          <w:lang w:eastAsia="zh-CN"/>
        </w:rPr>
        <w:t>interference</w:t>
      </w:r>
      <w:r>
        <w:rPr>
          <w:rFonts w:eastAsiaTheme="minorEastAsia"/>
          <w:lang w:eastAsia="zh-CN"/>
        </w:rPr>
        <w:t xml:space="preserve"> measurement on both ZP-IMR and NZP-IMR.</w:t>
      </w:r>
    </w:p>
    <w:p w14:paraId="1D8FB263" w14:textId="6B181CE8" w:rsidR="004639FC" w:rsidRPr="007D179E" w:rsidRDefault="00E83AF8" w:rsidP="00767FCE">
      <w:pPr>
        <w:pStyle w:val="a0"/>
        <w:rPr>
          <w:rFonts w:eastAsiaTheme="minorEastAsia"/>
          <w:lang w:eastAsia="zh-CN"/>
        </w:rPr>
      </w:pPr>
      <w:r w:rsidRPr="00990DDA">
        <w:rPr>
          <w:rFonts w:eastAsia="宋体" w:hint="eastAsia"/>
          <w:b/>
          <w:lang w:val="en-GB" w:eastAsia="zh-CN"/>
        </w:rPr>
        <w:t>Proposal</w:t>
      </w:r>
      <w:r>
        <w:rPr>
          <w:rFonts w:eastAsia="宋体"/>
          <w:b/>
          <w:lang w:val="en-GB" w:eastAsia="zh-CN"/>
        </w:rPr>
        <w:t xml:space="preserve"> </w:t>
      </w:r>
      <w:r w:rsidR="004639FC">
        <w:rPr>
          <w:rFonts w:eastAsia="宋体"/>
          <w:b/>
          <w:lang w:val="en-GB" w:eastAsia="zh-CN"/>
        </w:rPr>
        <w:t>1</w:t>
      </w:r>
      <w:r w:rsidRPr="00990DDA">
        <w:rPr>
          <w:rFonts w:eastAsia="宋体" w:hint="eastAsia"/>
          <w:b/>
          <w:lang w:val="en-GB" w:eastAsia="zh-CN"/>
        </w:rPr>
        <w:t>:</w:t>
      </w:r>
      <w:r>
        <w:rPr>
          <w:rFonts w:eastAsia="宋体"/>
          <w:b/>
          <w:lang w:val="en-GB" w:eastAsia="zh-CN"/>
        </w:rPr>
        <w:t xml:space="preserve"> </w:t>
      </w:r>
      <w:r w:rsidR="00CD5E8D">
        <w:rPr>
          <w:rFonts w:eastAsia="宋体"/>
          <w:b/>
          <w:lang w:val="en-GB" w:eastAsia="zh-CN"/>
        </w:rPr>
        <w:t xml:space="preserve">Confirm the working assumption that </w:t>
      </w:r>
      <w:r w:rsidR="00CD5E8D" w:rsidRPr="00CD5E8D">
        <w:rPr>
          <w:rFonts w:eastAsia="宋体"/>
          <w:b/>
          <w:lang w:val="en-GB" w:eastAsia="zh-CN"/>
        </w:rPr>
        <w:t>interference measurement is taken on both</w:t>
      </w:r>
      <w:r w:rsidR="00CD5E8D">
        <w:rPr>
          <w:rFonts w:eastAsia="宋体"/>
          <w:b/>
          <w:lang w:val="en-GB" w:eastAsia="zh-CN"/>
        </w:rPr>
        <w:t xml:space="preserve"> </w:t>
      </w:r>
      <w:r w:rsidR="00CD5E8D" w:rsidRPr="00CD5E8D">
        <w:rPr>
          <w:rFonts w:eastAsia="宋体"/>
          <w:b/>
          <w:lang w:val="en-GB" w:eastAsia="zh-CN"/>
        </w:rPr>
        <w:t>ZP-IMR and NZP IMR</w:t>
      </w:r>
      <w:r w:rsidR="00CD5E8D">
        <w:rPr>
          <w:rFonts w:eastAsia="宋体"/>
          <w:b/>
          <w:lang w:val="en-GB" w:eastAsia="zh-CN"/>
        </w:rPr>
        <w:t>.</w:t>
      </w:r>
    </w:p>
    <w:p w14:paraId="2CBB3F35" w14:textId="768A00B5" w:rsidR="004639FC" w:rsidRDefault="004639FC" w:rsidP="004639FC">
      <w:pPr>
        <w:pStyle w:val="2"/>
      </w:pPr>
      <w:r>
        <w:t>The determination of Z and Z</w:t>
      </w:r>
      <w:r>
        <w:rPr>
          <w:rFonts w:asciiTheme="minorEastAsia" w:eastAsiaTheme="minorEastAsia" w:hAnsiTheme="minorEastAsia"/>
        </w:rPr>
        <w:t>’</w:t>
      </w:r>
    </w:p>
    <w:p w14:paraId="59A7050C" w14:textId="6FBE57E3" w:rsidR="009A4B2D" w:rsidRPr="00E83AF8" w:rsidRDefault="004639FC" w:rsidP="00371E1D">
      <w:pPr>
        <w:pStyle w:val="a0"/>
        <w:rPr>
          <w:rFonts w:eastAsia="宋体"/>
          <w:b/>
          <w:lang w:val="en-GB" w:eastAsia="zh-CN"/>
        </w:rPr>
      </w:pPr>
      <w:r>
        <w:t>In the recent email di</w:t>
      </w:r>
      <w:r w:rsidRPr="00A05222">
        <w:t>scussion [98b-NR-23]</w:t>
      </w:r>
      <w:r w:rsidRPr="007C69DB">
        <w:t xml:space="preserve">, </w:t>
      </w:r>
      <w:r w:rsidR="006D306A">
        <w:t>four</w:t>
      </w:r>
      <w:r>
        <w:t xml:space="preserve"> alternatives are provided for the determination of Z and Z’</w:t>
      </w:r>
      <w:r w:rsidR="006D306A">
        <w:t>. In our opinion, the computation complexity of L1-SINR is higher than L1-RSRP, which means that it is necessary to extend the value of Z</w:t>
      </w:r>
      <w:r w:rsidR="006D306A" w:rsidRPr="00767FCE">
        <w:rPr>
          <w:rFonts w:ascii="Arial" w:hAnsi="Arial"/>
          <w:sz w:val="24"/>
          <w:vertAlign w:val="subscript"/>
          <w:lang w:eastAsia="zh-CN"/>
        </w:rPr>
        <w:t>1</w:t>
      </w:r>
      <w:r w:rsidR="006D306A">
        <w:t xml:space="preserve"> and Z’ for L1-RSRP. Hence, we prefer Alt 1 or Alt 4, which can provide more time for L1-SINR computation.</w:t>
      </w:r>
    </w:p>
    <w:p w14:paraId="7F5072C9" w14:textId="7075F2C0" w:rsidR="007C69DB" w:rsidRDefault="006D306A" w:rsidP="007A00F8">
      <w:pPr>
        <w:pStyle w:val="a0"/>
        <w:rPr>
          <w:rFonts w:eastAsia="宋体"/>
          <w:b/>
          <w:lang w:val="en-GB" w:eastAsia="zh-CN"/>
        </w:rPr>
      </w:pPr>
      <w:r w:rsidRPr="00990DDA">
        <w:rPr>
          <w:rFonts w:eastAsia="宋体" w:hint="eastAsia"/>
          <w:b/>
          <w:lang w:val="en-GB" w:eastAsia="zh-CN"/>
        </w:rPr>
        <w:t>Proposal</w:t>
      </w:r>
      <w:r>
        <w:rPr>
          <w:rFonts w:eastAsia="宋体"/>
          <w:b/>
          <w:lang w:val="en-GB" w:eastAsia="zh-CN"/>
        </w:rPr>
        <w:t xml:space="preserve"> 2</w:t>
      </w:r>
      <w:r w:rsidRPr="00990DDA">
        <w:rPr>
          <w:rFonts w:eastAsia="宋体" w:hint="eastAsia"/>
          <w:b/>
          <w:lang w:val="en-GB" w:eastAsia="zh-CN"/>
        </w:rPr>
        <w:t>:</w:t>
      </w:r>
      <w:r>
        <w:rPr>
          <w:rFonts w:eastAsia="宋体"/>
          <w:b/>
          <w:lang w:val="en-GB" w:eastAsia="zh-CN"/>
        </w:rPr>
        <w:t xml:space="preserve"> </w:t>
      </w:r>
      <w:r w:rsidR="007C69DB">
        <w:rPr>
          <w:rFonts w:eastAsia="宋体"/>
          <w:b/>
          <w:lang w:val="en-GB" w:eastAsia="zh-CN"/>
        </w:rPr>
        <w:t xml:space="preserve">In term of the </w:t>
      </w:r>
      <w:r w:rsidR="007C69DB" w:rsidRPr="007C69DB">
        <w:rPr>
          <w:rFonts w:eastAsia="宋体"/>
          <w:b/>
          <w:lang w:val="en-GB" w:eastAsia="zh-CN"/>
        </w:rPr>
        <w:t>Z and Z’</w:t>
      </w:r>
      <w:r w:rsidR="007C69DB">
        <w:rPr>
          <w:rFonts w:eastAsia="宋体"/>
          <w:b/>
          <w:lang w:val="en-GB" w:eastAsia="zh-CN"/>
        </w:rPr>
        <w:t xml:space="preserve"> for L1-SINR, Alt 1 </w:t>
      </w:r>
      <w:r w:rsidR="00C00E67">
        <w:rPr>
          <w:rFonts w:eastAsia="宋体"/>
          <w:b/>
          <w:lang w:val="en-GB" w:eastAsia="zh-CN"/>
        </w:rPr>
        <w:t>and</w:t>
      </w:r>
      <w:r w:rsidR="007C69DB">
        <w:rPr>
          <w:rFonts w:eastAsia="宋体"/>
          <w:b/>
          <w:lang w:val="en-GB" w:eastAsia="zh-CN"/>
        </w:rPr>
        <w:t xml:space="preserve"> Alt 4 is preferred, where</w:t>
      </w:r>
      <w:bookmarkStart w:id="3" w:name="_GoBack"/>
      <w:bookmarkEnd w:id="3"/>
    </w:p>
    <w:p w14:paraId="7DF86BE3" w14:textId="77777777" w:rsidR="007C69DB" w:rsidRPr="00767FCE" w:rsidRDefault="007C69DB" w:rsidP="00767FCE">
      <w:pPr>
        <w:numPr>
          <w:ilvl w:val="0"/>
          <w:numId w:val="51"/>
        </w:numPr>
        <w:rPr>
          <w:rFonts w:eastAsia="宋体"/>
          <w:b/>
          <w:lang w:val="en-GB" w:eastAsia="zh-CN"/>
        </w:rPr>
      </w:pPr>
      <w:r w:rsidRPr="00767FCE">
        <w:rPr>
          <w:rFonts w:eastAsia="宋体"/>
          <w:b/>
          <w:lang w:val="en-GB" w:eastAsia="zh-CN"/>
        </w:rPr>
        <w:t xml:space="preserve">Alt 1: </w:t>
      </w:r>
    </w:p>
    <w:p w14:paraId="3E4FCD6A" w14:textId="77777777" w:rsidR="007C69DB" w:rsidRPr="00767FCE" w:rsidRDefault="007C69DB" w:rsidP="00767FCE">
      <w:pPr>
        <w:numPr>
          <w:ilvl w:val="1"/>
          <w:numId w:val="51"/>
        </w:numPr>
        <w:rPr>
          <w:rFonts w:eastAsia="宋体"/>
          <w:b/>
          <w:lang w:val="en-GB" w:eastAsia="zh-CN"/>
        </w:rPr>
      </w:pPr>
      <w:r w:rsidRPr="00767FCE">
        <w:rPr>
          <w:rFonts w:eastAsia="宋体"/>
          <w:b/>
          <w:lang w:val="en-GB" w:eastAsia="zh-CN"/>
        </w:rPr>
        <w:t>Z = Z3 + a fixed offset value, where the detail value is FFS</w:t>
      </w:r>
    </w:p>
    <w:p w14:paraId="16882F5B" w14:textId="77777777" w:rsidR="007C69DB" w:rsidRPr="00767FCE" w:rsidRDefault="007C69DB" w:rsidP="00767FCE">
      <w:pPr>
        <w:numPr>
          <w:ilvl w:val="1"/>
          <w:numId w:val="51"/>
        </w:numPr>
        <w:rPr>
          <w:rFonts w:eastAsia="宋体"/>
          <w:b/>
          <w:lang w:val="en-GB" w:eastAsia="zh-CN"/>
        </w:rPr>
      </w:pPr>
      <w:r w:rsidRPr="00767FCE">
        <w:rPr>
          <w:rFonts w:eastAsia="宋体"/>
          <w:b/>
          <w:lang w:val="en-GB" w:eastAsia="zh-CN"/>
        </w:rPr>
        <w:t>Z’ = beamReportTimingforL1-SINR</w:t>
      </w:r>
    </w:p>
    <w:p w14:paraId="018D735B" w14:textId="77777777" w:rsidR="007C69DB" w:rsidRPr="00767FCE" w:rsidRDefault="007C69DB" w:rsidP="00767FCE">
      <w:pPr>
        <w:numPr>
          <w:ilvl w:val="2"/>
          <w:numId w:val="51"/>
        </w:numPr>
        <w:rPr>
          <w:rFonts w:eastAsia="宋体"/>
          <w:b/>
          <w:lang w:val="en-GB" w:eastAsia="zh-CN"/>
        </w:rPr>
      </w:pPr>
      <w:r w:rsidRPr="00767FCE">
        <w:rPr>
          <w:rFonts w:eastAsia="宋体"/>
          <w:b/>
          <w:lang w:val="en-GB" w:eastAsia="zh-CN"/>
        </w:rPr>
        <w:t>beamReportTimingforL1-SINR is separately reported from beamReportTiming for L1-RSRP</w:t>
      </w:r>
    </w:p>
    <w:p w14:paraId="54479877" w14:textId="77777777" w:rsidR="007C69DB" w:rsidRPr="00767FCE" w:rsidRDefault="007C69DB" w:rsidP="00767FCE">
      <w:pPr>
        <w:numPr>
          <w:ilvl w:val="0"/>
          <w:numId w:val="51"/>
        </w:numPr>
        <w:rPr>
          <w:rFonts w:eastAsia="宋体"/>
          <w:b/>
          <w:lang w:val="en-GB" w:eastAsia="zh-CN"/>
        </w:rPr>
      </w:pPr>
      <w:r w:rsidRPr="00767FCE">
        <w:rPr>
          <w:rFonts w:eastAsia="宋体"/>
          <w:b/>
          <w:lang w:val="en-GB" w:eastAsia="zh-CN"/>
        </w:rPr>
        <w:t>Alt 4</w:t>
      </w:r>
    </w:p>
    <w:p w14:paraId="59B0E738" w14:textId="77777777" w:rsidR="007C69DB" w:rsidRPr="00767FCE" w:rsidRDefault="007C69DB" w:rsidP="00767FCE">
      <w:pPr>
        <w:numPr>
          <w:ilvl w:val="1"/>
          <w:numId w:val="51"/>
        </w:numPr>
        <w:rPr>
          <w:rFonts w:eastAsia="宋体"/>
          <w:b/>
          <w:lang w:val="en-GB" w:eastAsia="zh-CN"/>
        </w:rPr>
      </w:pPr>
      <w:r w:rsidRPr="00767FCE">
        <w:rPr>
          <w:rFonts w:eastAsia="宋体"/>
          <w:b/>
          <w:lang w:val="en-GB" w:eastAsia="zh-CN"/>
        </w:rPr>
        <w:t>Z = N * Z3</w:t>
      </w:r>
    </w:p>
    <w:p w14:paraId="72A32EF3" w14:textId="77777777" w:rsidR="007C69DB" w:rsidRPr="00767FCE" w:rsidRDefault="007C69DB" w:rsidP="00767FCE">
      <w:pPr>
        <w:numPr>
          <w:ilvl w:val="1"/>
          <w:numId w:val="51"/>
        </w:numPr>
        <w:rPr>
          <w:rFonts w:eastAsia="宋体"/>
          <w:b/>
          <w:lang w:val="en-GB" w:eastAsia="zh-CN"/>
        </w:rPr>
      </w:pPr>
      <w:r w:rsidRPr="00767FCE">
        <w:rPr>
          <w:rFonts w:eastAsia="宋体"/>
          <w:b/>
          <w:lang w:val="en-GB" w:eastAsia="zh-CN"/>
        </w:rPr>
        <w:t>Z’ = N * Z3’</w:t>
      </w:r>
    </w:p>
    <w:p w14:paraId="474E713B" w14:textId="071380B6" w:rsidR="007C69DB" w:rsidRPr="00767FCE" w:rsidRDefault="007C69DB" w:rsidP="00767FCE">
      <w:pPr>
        <w:numPr>
          <w:ilvl w:val="1"/>
          <w:numId w:val="51"/>
        </w:numPr>
        <w:rPr>
          <w:rFonts w:eastAsia="宋体"/>
          <w:b/>
          <w:lang w:val="en-GB" w:eastAsia="zh-CN"/>
        </w:rPr>
      </w:pPr>
      <w:r w:rsidRPr="00767FCE">
        <w:rPr>
          <w:rFonts w:eastAsia="宋体"/>
          <w:b/>
          <w:lang w:val="en-GB" w:eastAsia="zh-CN"/>
        </w:rPr>
        <w:t>N&gt;1, FFS detailed value, e.g. N=2</w:t>
      </w:r>
    </w:p>
    <w:p w14:paraId="5E2B8084" w14:textId="77777777" w:rsidR="009A4B2D" w:rsidRPr="00876340" w:rsidRDefault="009A4B2D" w:rsidP="007A00F8">
      <w:pPr>
        <w:pStyle w:val="a0"/>
        <w:rPr>
          <w:rFonts w:eastAsiaTheme="minorEastAsia"/>
          <w:lang w:val="en-GB" w:eastAsia="zh-CN"/>
        </w:rPr>
      </w:pPr>
    </w:p>
    <w:p w14:paraId="1070349A" w14:textId="77777777" w:rsidR="00BA1B2C" w:rsidRDefault="00BA1B2C" w:rsidP="00C96C72">
      <w:pPr>
        <w:pStyle w:val="1"/>
      </w:pPr>
      <w:r>
        <w:rPr>
          <w:rFonts w:hint="eastAsia"/>
        </w:rPr>
        <w:t>Conclusion</w:t>
      </w:r>
    </w:p>
    <w:p w14:paraId="3B9EB683" w14:textId="60342463" w:rsidR="00BA1B2C" w:rsidRDefault="00BA1B2C" w:rsidP="00BA1B2C">
      <w:pPr>
        <w:pStyle w:val="a0"/>
        <w:rPr>
          <w:rFonts w:eastAsiaTheme="minorEastAsia"/>
          <w:lang w:eastAsia="zh-CN"/>
        </w:rPr>
      </w:pPr>
      <w:r>
        <w:rPr>
          <w:rFonts w:eastAsiaTheme="minorEastAsia" w:hint="eastAsia"/>
          <w:lang w:eastAsia="zh-CN"/>
        </w:rPr>
        <w:t xml:space="preserve">In this contribution, </w:t>
      </w:r>
      <w:r>
        <w:rPr>
          <w:rFonts w:eastAsiaTheme="minorEastAsia"/>
          <w:lang w:eastAsia="zh-CN"/>
        </w:rPr>
        <w:t xml:space="preserve">the </w:t>
      </w:r>
      <w:r w:rsidR="009F4604">
        <w:rPr>
          <w:rFonts w:eastAsiaTheme="minorEastAsia"/>
          <w:lang w:eastAsia="zh-CN"/>
        </w:rPr>
        <w:t xml:space="preserve">discussion </w:t>
      </w:r>
      <w:r w:rsidR="006E0C5E">
        <w:rPr>
          <w:rFonts w:eastAsiaTheme="minorEastAsia"/>
          <w:lang w:eastAsia="zh-CN"/>
        </w:rPr>
        <w:t>on SCell</w:t>
      </w:r>
      <w:r w:rsidR="00384ED2">
        <w:rPr>
          <w:rFonts w:eastAsiaTheme="minorEastAsia"/>
          <w:lang w:eastAsia="zh-CN"/>
        </w:rPr>
        <w:t xml:space="preserve"> </w:t>
      </w:r>
      <w:r w:rsidR="0099293C">
        <w:rPr>
          <w:rFonts w:eastAsiaTheme="minorEastAsia"/>
          <w:lang w:eastAsia="zh-CN"/>
        </w:rPr>
        <w:t>BFR</w:t>
      </w:r>
      <w:r>
        <w:rPr>
          <w:rFonts w:eastAsiaTheme="minorEastAsia"/>
          <w:lang w:eastAsia="zh-CN"/>
        </w:rPr>
        <w:t xml:space="preserve"> </w:t>
      </w:r>
      <w:r w:rsidR="006E0C5E">
        <w:rPr>
          <w:rFonts w:eastAsiaTheme="minorEastAsia"/>
          <w:lang w:eastAsia="zh-CN"/>
        </w:rPr>
        <w:t>and L1-SINR based beam management</w:t>
      </w:r>
      <w:r w:rsidR="00384ED2">
        <w:rPr>
          <w:rFonts w:eastAsiaTheme="minorEastAsia"/>
          <w:lang w:eastAsia="zh-CN"/>
        </w:rPr>
        <w:t xml:space="preserve"> </w:t>
      </w:r>
      <w:r>
        <w:rPr>
          <w:rFonts w:eastAsiaTheme="minorEastAsia"/>
          <w:lang w:eastAsia="zh-CN"/>
        </w:rPr>
        <w:t xml:space="preserve">are </w:t>
      </w:r>
      <w:r w:rsidR="006E0C5E">
        <w:rPr>
          <w:rFonts w:eastAsiaTheme="minorEastAsia"/>
          <w:lang w:eastAsia="zh-CN"/>
        </w:rPr>
        <w:t>provided</w:t>
      </w:r>
      <w:r w:rsidR="00310717">
        <w:rPr>
          <w:rFonts w:eastAsiaTheme="minorEastAsia"/>
          <w:lang w:eastAsia="zh-CN"/>
        </w:rPr>
        <w:t xml:space="preserve">. Based on the discussion, </w:t>
      </w:r>
      <w:r w:rsidR="00310717" w:rsidRPr="00C10BBB">
        <w:rPr>
          <w:rFonts w:eastAsiaTheme="minorEastAsia"/>
          <w:lang w:eastAsia="zh-CN"/>
        </w:rPr>
        <w:t>we have the following proposals:</w:t>
      </w:r>
    </w:p>
    <w:p w14:paraId="09789EA8" w14:textId="4E2E51A0" w:rsidR="0022238C" w:rsidRDefault="0022238C" w:rsidP="0022238C">
      <w:pPr>
        <w:pStyle w:val="a0"/>
        <w:rPr>
          <w:rFonts w:eastAsia="宋体"/>
          <w:b/>
          <w:lang w:val="en-GB" w:eastAsia="zh-CN"/>
        </w:rPr>
      </w:pPr>
      <w:r w:rsidRPr="00990DDA">
        <w:rPr>
          <w:rFonts w:eastAsia="宋体" w:hint="eastAsia"/>
          <w:b/>
          <w:lang w:val="en-GB" w:eastAsia="zh-CN"/>
        </w:rPr>
        <w:t>Proposal</w:t>
      </w:r>
      <w:r>
        <w:rPr>
          <w:rFonts w:eastAsia="宋体"/>
          <w:b/>
          <w:lang w:val="en-GB" w:eastAsia="zh-CN"/>
        </w:rPr>
        <w:t xml:space="preserve"> </w:t>
      </w:r>
      <w:r w:rsidR="004639FC">
        <w:rPr>
          <w:rFonts w:eastAsia="宋体"/>
          <w:b/>
          <w:lang w:val="en-GB" w:eastAsia="zh-CN"/>
        </w:rPr>
        <w:t>1</w:t>
      </w:r>
      <w:r w:rsidRPr="00990DDA">
        <w:rPr>
          <w:rFonts w:eastAsia="宋体" w:hint="eastAsia"/>
          <w:b/>
          <w:lang w:val="en-GB" w:eastAsia="zh-CN"/>
        </w:rPr>
        <w:t>:</w:t>
      </w:r>
      <w:r>
        <w:rPr>
          <w:rFonts w:eastAsia="宋体"/>
          <w:b/>
          <w:lang w:val="en-GB" w:eastAsia="zh-CN"/>
        </w:rPr>
        <w:t xml:space="preserve"> Confirm the working assumption that </w:t>
      </w:r>
      <w:r w:rsidRPr="00CD5E8D">
        <w:rPr>
          <w:rFonts w:eastAsia="宋体"/>
          <w:b/>
          <w:lang w:val="en-GB" w:eastAsia="zh-CN"/>
        </w:rPr>
        <w:t>interference measurement is taken on both</w:t>
      </w:r>
      <w:r>
        <w:rPr>
          <w:rFonts w:eastAsia="宋体"/>
          <w:b/>
          <w:lang w:val="en-GB" w:eastAsia="zh-CN"/>
        </w:rPr>
        <w:t xml:space="preserve"> </w:t>
      </w:r>
      <w:r w:rsidRPr="00CD5E8D">
        <w:rPr>
          <w:rFonts w:eastAsia="宋体"/>
          <w:b/>
          <w:lang w:val="en-GB" w:eastAsia="zh-CN"/>
        </w:rPr>
        <w:t>ZP-IMR and NZP IMR</w:t>
      </w:r>
      <w:r>
        <w:rPr>
          <w:rFonts w:eastAsia="宋体"/>
          <w:b/>
          <w:lang w:val="en-GB" w:eastAsia="zh-CN"/>
        </w:rPr>
        <w:t>.</w:t>
      </w:r>
    </w:p>
    <w:p w14:paraId="293D8654" w14:textId="4976ACDF" w:rsidR="007C69DB" w:rsidRDefault="007C69DB" w:rsidP="007C69DB">
      <w:pPr>
        <w:pStyle w:val="a0"/>
        <w:rPr>
          <w:rFonts w:eastAsia="宋体"/>
          <w:b/>
          <w:lang w:val="en-GB" w:eastAsia="zh-CN"/>
        </w:rPr>
      </w:pPr>
      <w:r w:rsidRPr="00990DDA">
        <w:rPr>
          <w:rFonts w:eastAsia="宋体" w:hint="eastAsia"/>
          <w:b/>
          <w:lang w:val="en-GB" w:eastAsia="zh-CN"/>
        </w:rPr>
        <w:lastRenderedPageBreak/>
        <w:t>Proposal</w:t>
      </w:r>
      <w:r>
        <w:rPr>
          <w:rFonts w:eastAsia="宋体"/>
          <w:b/>
          <w:lang w:val="en-GB" w:eastAsia="zh-CN"/>
        </w:rPr>
        <w:t xml:space="preserve"> 2</w:t>
      </w:r>
      <w:r w:rsidRPr="00990DDA">
        <w:rPr>
          <w:rFonts w:eastAsia="宋体" w:hint="eastAsia"/>
          <w:b/>
          <w:lang w:val="en-GB" w:eastAsia="zh-CN"/>
        </w:rPr>
        <w:t>:</w:t>
      </w:r>
      <w:r>
        <w:rPr>
          <w:rFonts w:eastAsia="宋体"/>
          <w:b/>
          <w:lang w:val="en-GB" w:eastAsia="zh-CN"/>
        </w:rPr>
        <w:t xml:space="preserve"> In term of the </w:t>
      </w:r>
      <w:r w:rsidRPr="007C69DB">
        <w:rPr>
          <w:rFonts w:eastAsia="宋体"/>
          <w:b/>
          <w:lang w:val="en-GB" w:eastAsia="zh-CN"/>
        </w:rPr>
        <w:t>Z and Z’</w:t>
      </w:r>
      <w:r>
        <w:rPr>
          <w:rFonts w:eastAsia="宋体"/>
          <w:b/>
          <w:lang w:val="en-GB" w:eastAsia="zh-CN"/>
        </w:rPr>
        <w:t xml:space="preserve"> for L1-SINR, Alt 1 </w:t>
      </w:r>
      <w:r w:rsidR="00C00E67">
        <w:rPr>
          <w:rFonts w:eastAsia="宋体"/>
          <w:b/>
          <w:lang w:val="en-GB" w:eastAsia="zh-CN"/>
        </w:rPr>
        <w:t>and</w:t>
      </w:r>
      <w:r>
        <w:rPr>
          <w:rFonts w:eastAsia="宋体"/>
          <w:b/>
          <w:lang w:val="en-GB" w:eastAsia="zh-CN"/>
        </w:rPr>
        <w:t xml:space="preserve"> Alt 4 is preferred, where</w:t>
      </w:r>
    </w:p>
    <w:p w14:paraId="38570EEC" w14:textId="77777777" w:rsidR="007C69DB" w:rsidRPr="001C0AD9" w:rsidRDefault="007C69DB" w:rsidP="007C69DB">
      <w:pPr>
        <w:numPr>
          <w:ilvl w:val="0"/>
          <w:numId w:val="51"/>
        </w:numPr>
        <w:rPr>
          <w:rFonts w:eastAsia="宋体"/>
          <w:b/>
          <w:lang w:val="en-GB" w:eastAsia="zh-CN"/>
        </w:rPr>
      </w:pPr>
      <w:r w:rsidRPr="001C0AD9">
        <w:rPr>
          <w:rFonts w:eastAsia="宋体"/>
          <w:b/>
          <w:lang w:val="en-GB" w:eastAsia="zh-CN"/>
        </w:rPr>
        <w:t xml:space="preserve">Alt 1: </w:t>
      </w:r>
    </w:p>
    <w:p w14:paraId="7EE4355E" w14:textId="77777777" w:rsidR="007C69DB" w:rsidRPr="001C0AD9" w:rsidRDefault="007C69DB" w:rsidP="007C69DB">
      <w:pPr>
        <w:numPr>
          <w:ilvl w:val="1"/>
          <w:numId w:val="51"/>
        </w:numPr>
        <w:rPr>
          <w:rFonts w:eastAsia="宋体"/>
          <w:b/>
          <w:lang w:val="en-GB" w:eastAsia="zh-CN"/>
        </w:rPr>
      </w:pPr>
      <w:r w:rsidRPr="001C0AD9">
        <w:rPr>
          <w:rFonts w:eastAsia="宋体"/>
          <w:b/>
          <w:lang w:val="en-GB" w:eastAsia="zh-CN"/>
        </w:rPr>
        <w:t>Z = Z3 + a fixed offset value, where the detail value is FFS</w:t>
      </w:r>
    </w:p>
    <w:p w14:paraId="13E05BD9" w14:textId="77777777" w:rsidR="007C69DB" w:rsidRPr="001C0AD9" w:rsidRDefault="007C69DB" w:rsidP="007C69DB">
      <w:pPr>
        <w:numPr>
          <w:ilvl w:val="1"/>
          <w:numId w:val="51"/>
        </w:numPr>
        <w:rPr>
          <w:rFonts w:eastAsia="宋体"/>
          <w:b/>
          <w:lang w:val="en-GB" w:eastAsia="zh-CN"/>
        </w:rPr>
      </w:pPr>
      <w:r w:rsidRPr="001C0AD9">
        <w:rPr>
          <w:rFonts w:eastAsia="宋体"/>
          <w:b/>
          <w:lang w:val="en-GB" w:eastAsia="zh-CN"/>
        </w:rPr>
        <w:t>Z’ = beamReportTimingforL1-SINR</w:t>
      </w:r>
    </w:p>
    <w:p w14:paraId="213061AF" w14:textId="77777777" w:rsidR="007C69DB" w:rsidRPr="001C0AD9" w:rsidRDefault="007C69DB" w:rsidP="007C69DB">
      <w:pPr>
        <w:numPr>
          <w:ilvl w:val="2"/>
          <w:numId w:val="51"/>
        </w:numPr>
        <w:rPr>
          <w:rFonts w:eastAsia="宋体"/>
          <w:b/>
          <w:lang w:val="en-GB" w:eastAsia="zh-CN"/>
        </w:rPr>
      </w:pPr>
      <w:r w:rsidRPr="001C0AD9">
        <w:rPr>
          <w:rFonts w:eastAsia="宋体"/>
          <w:b/>
          <w:lang w:val="en-GB" w:eastAsia="zh-CN"/>
        </w:rPr>
        <w:t>beamReportTimingforL1-SINR is separately reported from beamReportTiming for L1-RSRP</w:t>
      </w:r>
    </w:p>
    <w:p w14:paraId="582045D9" w14:textId="77777777" w:rsidR="007C69DB" w:rsidRPr="001C0AD9" w:rsidRDefault="007C69DB" w:rsidP="007C69DB">
      <w:pPr>
        <w:numPr>
          <w:ilvl w:val="0"/>
          <w:numId w:val="51"/>
        </w:numPr>
        <w:rPr>
          <w:rFonts w:eastAsia="宋体"/>
          <w:b/>
          <w:lang w:val="en-GB" w:eastAsia="zh-CN"/>
        </w:rPr>
      </w:pPr>
      <w:r w:rsidRPr="001C0AD9">
        <w:rPr>
          <w:rFonts w:eastAsia="宋体"/>
          <w:b/>
          <w:lang w:val="en-GB" w:eastAsia="zh-CN"/>
        </w:rPr>
        <w:t>Alt 4</w:t>
      </w:r>
    </w:p>
    <w:p w14:paraId="6924766A" w14:textId="77777777" w:rsidR="007C69DB" w:rsidRPr="001C0AD9" w:rsidRDefault="007C69DB" w:rsidP="007C69DB">
      <w:pPr>
        <w:numPr>
          <w:ilvl w:val="1"/>
          <w:numId w:val="51"/>
        </w:numPr>
        <w:rPr>
          <w:rFonts w:eastAsia="宋体"/>
          <w:b/>
          <w:lang w:val="en-GB" w:eastAsia="zh-CN"/>
        </w:rPr>
      </w:pPr>
      <w:r w:rsidRPr="001C0AD9">
        <w:rPr>
          <w:rFonts w:eastAsia="宋体"/>
          <w:b/>
          <w:lang w:val="en-GB" w:eastAsia="zh-CN"/>
        </w:rPr>
        <w:t>Z = N * Z3</w:t>
      </w:r>
    </w:p>
    <w:p w14:paraId="36DF9F85" w14:textId="77777777" w:rsidR="007C69DB" w:rsidRPr="001C0AD9" w:rsidRDefault="007C69DB" w:rsidP="007C69DB">
      <w:pPr>
        <w:numPr>
          <w:ilvl w:val="1"/>
          <w:numId w:val="51"/>
        </w:numPr>
        <w:rPr>
          <w:rFonts w:eastAsia="宋体"/>
          <w:b/>
          <w:lang w:val="en-GB" w:eastAsia="zh-CN"/>
        </w:rPr>
      </w:pPr>
      <w:r w:rsidRPr="001C0AD9">
        <w:rPr>
          <w:rFonts w:eastAsia="宋体"/>
          <w:b/>
          <w:lang w:val="en-GB" w:eastAsia="zh-CN"/>
        </w:rPr>
        <w:t>Z’ = N * Z3’</w:t>
      </w:r>
    </w:p>
    <w:p w14:paraId="3BF77115" w14:textId="77777777" w:rsidR="007C69DB" w:rsidRPr="001C0AD9" w:rsidRDefault="007C69DB" w:rsidP="007C69DB">
      <w:pPr>
        <w:numPr>
          <w:ilvl w:val="1"/>
          <w:numId w:val="51"/>
        </w:numPr>
        <w:rPr>
          <w:rFonts w:eastAsia="宋体"/>
          <w:b/>
          <w:lang w:val="en-GB" w:eastAsia="zh-CN"/>
        </w:rPr>
      </w:pPr>
      <w:r w:rsidRPr="001C0AD9">
        <w:rPr>
          <w:rFonts w:eastAsia="宋体"/>
          <w:b/>
          <w:lang w:val="en-GB" w:eastAsia="zh-CN"/>
        </w:rPr>
        <w:t>N&gt;1, FFS detailed value, e.g. N=2</w:t>
      </w:r>
    </w:p>
    <w:p w14:paraId="6775B214" w14:textId="77777777" w:rsidR="007C69DB" w:rsidRPr="007C69DB" w:rsidRDefault="007C69DB" w:rsidP="0022238C">
      <w:pPr>
        <w:pStyle w:val="a0"/>
        <w:rPr>
          <w:rFonts w:eastAsia="宋体"/>
          <w:b/>
          <w:lang w:val="en-GB" w:eastAsia="zh-CN"/>
        </w:rPr>
      </w:pPr>
    </w:p>
    <w:p w14:paraId="11105BA2" w14:textId="77777777" w:rsidR="00BE3B1F" w:rsidRPr="0052231C" w:rsidRDefault="00BE3B1F" w:rsidP="00BE3B1F">
      <w:pPr>
        <w:pStyle w:val="1"/>
      </w:pPr>
      <w:r w:rsidRPr="0052231C">
        <w:t>References</w:t>
      </w:r>
    </w:p>
    <w:p w14:paraId="11320544" w14:textId="13E6FBC7" w:rsidR="003679B6" w:rsidRPr="00543958" w:rsidRDefault="003679B6" w:rsidP="00543958">
      <w:pPr>
        <w:pStyle w:val="a0"/>
        <w:numPr>
          <w:ilvl w:val="1"/>
          <w:numId w:val="1"/>
        </w:numPr>
        <w:tabs>
          <w:tab w:val="left" w:pos="0"/>
          <w:tab w:val="num" w:pos="420"/>
          <w:tab w:val="left" w:pos="540"/>
        </w:tabs>
        <w:ind w:left="567" w:hanging="567"/>
        <w:rPr>
          <w:lang w:val="it-IT"/>
        </w:rPr>
      </w:pPr>
      <w:r>
        <w:rPr>
          <w:rFonts w:eastAsiaTheme="minorEastAsia"/>
          <w:lang w:eastAsia="zh-CN"/>
        </w:rPr>
        <w:t xml:space="preserve">  </w:t>
      </w:r>
      <w:r w:rsidR="009A4B2D">
        <w:rPr>
          <w:rFonts w:eastAsiaTheme="minorEastAsia"/>
          <w:lang w:eastAsia="zh-CN"/>
        </w:rPr>
        <w:t>3GPP RAN</w:t>
      </w:r>
      <w:r w:rsidR="0058754C" w:rsidRPr="00B53C94">
        <w:rPr>
          <w:rFonts w:eastAsiaTheme="minorEastAsia"/>
          <w:lang w:eastAsia="zh-CN"/>
        </w:rPr>
        <w:t>#</w:t>
      </w:r>
      <w:r w:rsidR="0058754C">
        <w:rPr>
          <w:rFonts w:eastAsiaTheme="minorEastAsia"/>
          <w:lang w:eastAsia="zh-CN"/>
        </w:rPr>
        <w:t>80</w:t>
      </w:r>
      <w:r w:rsidR="0058754C" w:rsidRPr="00687119">
        <w:rPr>
          <w:rFonts w:eastAsia="宋体"/>
          <w:lang w:val="it-IT" w:eastAsia="zh-CN"/>
        </w:rPr>
        <w:t xml:space="preserve"> Chairman’s Notes, </w:t>
      </w:r>
      <w:r w:rsidR="0058754C">
        <w:rPr>
          <w:rFonts w:eastAsia="宋体"/>
          <w:lang w:val="it-IT" w:eastAsia="zh-CN"/>
        </w:rPr>
        <w:t>June</w:t>
      </w:r>
      <w:r w:rsidR="0058754C" w:rsidRPr="00687119">
        <w:rPr>
          <w:rFonts w:eastAsia="宋体"/>
          <w:lang w:val="it-IT" w:eastAsia="zh-CN"/>
        </w:rPr>
        <w:t xml:space="preserve"> 2018</w:t>
      </w:r>
    </w:p>
    <w:p w14:paraId="12327DF0" w14:textId="36161F34" w:rsidR="002C0A0B" w:rsidRPr="00E23B9A" w:rsidRDefault="002C0A0B" w:rsidP="002C0A0B">
      <w:pPr>
        <w:pStyle w:val="a0"/>
        <w:numPr>
          <w:ilvl w:val="1"/>
          <w:numId w:val="1"/>
        </w:numPr>
        <w:tabs>
          <w:tab w:val="left" w:pos="0"/>
          <w:tab w:val="left" w:pos="540"/>
          <w:tab w:val="num" w:pos="567"/>
        </w:tabs>
        <w:ind w:left="567" w:hanging="567"/>
        <w:rPr>
          <w:rFonts w:eastAsiaTheme="minorEastAsia"/>
          <w:lang w:eastAsia="zh-CN"/>
        </w:rPr>
      </w:pPr>
      <w:r w:rsidRPr="00340E6A">
        <w:rPr>
          <w:rFonts w:eastAsiaTheme="minorEastAsia"/>
          <w:lang w:eastAsia="zh-CN"/>
        </w:rPr>
        <w:t>3GPP TS 38.</w:t>
      </w:r>
      <w:r>
        <w:rPr>
          <w:rFonts w:eastAsiaTheme="minorEastAsia"/>
          <w:lang w:eastAsia="zh-CN"/>
        </w:rPr>
        <w:t>321</w:t>
      </w:r>
      <w:r w:rsidRPr="00340E6A">
        <w:rPr>
          <w:rFonts w:eastAsiaTheme="minorEastAsia"/>
          <w:lang w:eastAsia="zh-CN"/>
        </w:rPr>
        <w:t xml:space="preserve"> V15.</w:t>
      </w:r>
      <w:r>
        <w:rPr>
          <w:rFonts w:eastAsiaTheme="minorEastAsia"/>
          <w:lang w:eastAsia="zh-CN"/>
        </w:rPr>
        <w:t>4</w:t>
      </w:r>
      <w:r w:rsidRPr="00340E6A">
        <w:rPr>
          <w:rFonts w:eastAsiaTheme="minorEastAsia"/>
          <w:lang w:eastAsia="zh-CN"/>
        </w:rPr>
        <w:t>.0 (201</w:t>
      </w:r>
      <w:r>
        <w:rPr>
          <w:rFonts w:eastAsiaTheme="minorEastAsia"/>
          <w:lang w:eastAsia="zh-CN"/>
        </w:rPr>
        <w:t>9</w:t>
      </w:r>
      <w:r w:rsidRPr="00340E6A">
        <w:rPr>
          <w:rFonts w:eastAsiaTheme="minorEastAsia"/>
          <w:lang w:eastAsia="zh-CN"/>
        </w:rPr>
        <w:t>-</w:t>
      </w:r>
      <w:r>
        <w:rPr>
          <w:rFonts w:eastAsiaTheme="minorEastAsia"/>
          <w:lang w:eastAsia="zh-CN"/>
        </w:rPr>
        <w:t>01</w:t>
      </w:r>
      <w:r w:rsidRPr="00B53C94">
        <w:rPr>
          <w:rFonts w:eastAsiaTheme="minorEastAsia"/>
          <w:lang w:eastAsia="zh-CN"/>
        </w:rPr>
        <w:t xml:space="preserve">) 3rd Generation Partnership Project; Technical Specification Group Radio Access Network; NR; </w:t>
      </w:r>
      <w:r w:rsidRPr="003C598B">
        <w:rPr>
          <w:rFonts w:eastAsiaTheme="minorEastAsia"/>
          <w:lang w:eastAsia="zh-CN"/>
        </w:rPr>
        <w:t>Medium Access Control (MAC) protocol specification</w:t>
      </w:r>
      <w:r w:rsidRPr="00B53C94">
        <w:rPr>
          <w:rFonts w:eastAsiaTheme="minorEastAsia"/>
          <w:lang w:eastAsia="zh-CN"/>
        </w:rPr>
        <w:t xml:space="preserve"> (Release 15)</w:t>
      </w:r>
    </w:p>
    <w:p w14:paraId="4DD55CD0" w14:textId="6E04FACF" w:rsidR="001D1FC7" w:rsidRPr="00767FCE" w:rsidRDefault="001D1FC7" w:rsidP="00C65C46">
      <w:pPr>
        <w:pStyle w:val="a0"/>
        <w:numPr>
          <w:ilvl w:val="1"/>
          <w:numId w:val="1"/>
        </w:numPr>
        <w:tabs>
          <w:tab w:val="left" w:pos="0"/>
          <w:tab w:val="num" w:pos="420"/>
          <w:tab w:val="left" w:pos="567"/>
        </w:tabs>
        <w:ind w:left="567" w:hanging="567"/>
        <w:rPr>
          <w:lang w:val="it-IT"/>
        </w:rPr>
      </w:pPr>
      <w:r>
        <w:rPr>
          <w:rFonts w:eastAsiaTheme="minorEastAsia"/>
          <w:lang w:eastAsia="zh-CN"/>
        </w:rPr>
        <w:t xml:space="preserve">  3GPP RAN1</w:t>
      </w:r>
      <w:r w:rsidRPr="00B53C94">
        <w:rPr>
          <w:rFonts w:eastAsiaTheme="minorEastAsia"/>
          <w:lang w:eastAsia="zh-CN"/>
        </w:rPr>
        <w:t>#</w:t>
      </w:r>
      <w:r>
        <w:rPr>
          <w:rFonts w:eastAsiaTheme="minorEastAsia"/>
          <w:lang w:eastAsia="zh-CN"/>
        </w:rPr>
        <w:t>98bis</w:t>
      </w:r>
      <w:r w:rsidRPr="00687119">
        <w:rPr>
          <w:rFonts w:eastAsia="宋体"/>
          <w:lang w:val="it-IT" w:eastAsia="zh-CN"/>
        </w:rPr>
        <w:t xml:space="preserve"> Chairman’s Notes, </w:t>
      </w:r>
      <w:r>
        <w:rPr>
          <w:rFonts w:eastAsia="宋体"/>
          <w:lang w:val="it-IT" w:eastAsia="zh-CN"/>
        </w:rPr>
        <w:t>October</w:t>
      </w:r>
      <w:r w:rsidRPr="00687119">
        <w:rPr>
          <w:rFonts w:eastAsia="宋体"/>
          <w:lang w:val="it-IT" w:eastAsia="zh-CN"/>
        </w:rPr>
        <w:t xml:space="preserve"> 201</w:t>
      </w:r>
      <w:r>
        <w:rPr>
          <w:rFonts w:eastAsia="宋体"/>
          <w:lang w:val="it-IT" w:eastAsia="zh-CN"/>
        </w:rPr>
        <w:t>9</w:t>
      </w:r>
    </w:p>
    <w:p w14:paraId="06ECFCEB" w14:textId="487FEBA2" w:rsidR="00F2383A" w:rsidRPr="000740A8" w:rsidRDefault="001D1FC7" w:rsidP="00C65C46">
      <w:pPr>
        <w:pStyle w:val="a0"/>
        <w:numPr>
          <w:ilvl w:val="1"/>
          <w:numId w:val="1"/>
        </w:numPr>
        <w:tabs>
          <w:tab w:val="left" w:pos="0"/>
          <w:tab w:val="num" w:pos="420"/>
          <w:tab w:val="left" w:pos="567"/>
        </w:tabs>
        <w:ind w:left="567" w:hanging="567"/>
        <w:rPr>
          <w:lang w:val="it-IT"/>
        </w:rPr>
      </w:pPr>
      <w:r>
        <w:rPr>
          <w:rFonts w:eastAsiaTheme="minorEastAsia"/>
          <w:lang w:eastAsia="zh-CN"/>
        </w:rPr>
        <w:t xml:space="preserve">  </w:t>
      </w:r>
      <w:r w:rsidR="00F2383A">
        <w:rPr>
          <w:rFonts w:eastAsiaTheme="minorEastAsia"/>
          <w:lang w:eastAsia="zh-CN"/>
        </w:rPr>
        <w:t>3GPP RAN1</w:t>
      </w:r>
      <w:r w:rsidR="00F2383A" w:rsidRPr="00B53C94">
        <w:rPr>
          <w:rFonts w:eastAsiaTheme="minorEastAsia"/>
          <w:lang w:eastAsia="zh-CN"/>
        </w:rPr>
        <w:t>#</w:t>
      </w:r>
      <w:r w:rsidR="00F2383A">
        <w:rPr>
          <w:rFonts w:eastAsiaTheme="minorEastAsia"/>
          <w:lang w:eastAsia="zh-CN"/>
        </w:rPr>
        <w:t>98</w:t>
      </w:r>
      <w:r w:rsidR="00F2383A" w:rsidRPr="00687119">
        <w:rPr>
          <w:rFonts w:eastAsia="宋体"/>
          <w:lang w:val="it-IT" w:eastAsia="zh-CN"/>
        </w:rPr>
        <w:t xml:space="preserve"> Chairman’s Notes, </w:t>
      </w:r>
      <w:r w:rsidR="00F2383A">
        <w:rPr>
          <w:rFonts w:eastAsia="宋体"/>
          <w:lang w:val="it-IT" w:eastAsia="zh-CN"/>
        </w:rPr>
        <w:t>August</w:t>
      </w:r>
      <w:r w:rsidR="00F2383A" w:rsidRPr="00687119">
        <w:rPr>
          <w:rFonts w:eastAsia="宋体"/>
          <w:lang w:val="it-IT" w:eastAsia="zh-CN"/>
        </w:rPr>
        <w:t xml:space="preserve"> 201</w:t>
      </w:r>
      <w:r w:rsidR="00F2383A">
        <w:rPr>
          <w:rFonts w:eastAsia="宋体"/>
          <w:lang w:val="it-IT" w:eastAsia="zh-CN"/>
        </w:rPr>
        <w:t>9</w:t>
      </w:r>
    </w:p>
    <w:p w14:paraId="2D6ABB1B" w14:textId="0563327F" w:rsidR="00C65C46" w:rsidRPr="005B3908" w:rsidRDefault="00F2383A" w:rsidP="00C65C46">
      <w:pPr>
        <w:pStyle w:val="a0"/>
        <w:numPr>
          <w:ilvl w:val="1"/>
          <w:numId w:val="1"/>
        </w:numPr>
        <w:tabs>
          <w:tab w:val="left" w:pos="0"/>
          <w:tab w:val="num" w:pos="420"/>
          <w:tab w:val="left" w:pos="567"/>
        </w:tabs>
        <w:ind w:left="567" w:hanging="567"/>
        <w:rPr>
          <w:lang w:val="it-IT"/>
        </w:rPr>
      </w:pPr>
      <w:r>
        <w:rPr>
          <w:rFonts w:eastAsiaTheme="minorEastAsia"/>
          <w:lang w:eastAsia="zh-CN"/>
        </w:rPr>
        <w:t xml:space="preserve">  </w:t>
      </w:r>
      <w:r w:rsidR="00C65C46">
        <w:rPr>
          <w:rFonts w:eastAsiaTheme="minorEastAsia"/>
          <w:lang w:eastAsia="zh-CN"/>
        </w:rPr>
        <w:t>3GPP RAN1</w:t>
      </w:r>
      <w:r w:rsidR="00C65C46" w:rsidRPr="00B53C94">
        <w:rPr>
          <w:rFonts w:eastAsiaTheme="minorEastAsia"/>
          <w:lang w:eastAsia="zh-CN"/>
        </w:rPr>
        <w:t>#</w:t>
      </w:r>
      <w:r w:rsidR="00C65C46">
        <w:rPr>
          <w:rFonts w:eastAsiaTheme="minorEastAsia"/>
          <w:lang w:eastAsia="zh-CN"/>
        </w:rPr>
        <w:t>97</w:t>
      </w:r>
      <w:r w:rsidR="00C65C46" w:rsidRPr="00687119">
        <w:rPr>
          <w:rFonts w:eastAsia="宋体"/>
          <w:lang w:val="it-IT" w:eastAsia="zh-CN"/>
        </w:rPr>
        <w:t xml:space="preserve"> Chairman’s Notes, </w:t>
      </w:r>
      <w:r w:rsidR="006B7AD6">
        <w:rPr>
          <w:rFonts w:eastAsia="宋体"/>
          <w:lang w:val="it-IT" w:eastAsia="zh-CN"/>
        </w:rPr>
        <w:t>May</w:t>
      </w:r>
      <w:r w:rsidR="00C65C46" w:rsidRPr="00687119">
        <w:rPr>
          <w:rFonts w:eastAsia="宋体"/>
          <w:lang w:val="it-IT" w:eastAsia="zh-CN"/>
        </w:rPr>
        <w:t xml:space="preserve"> 201</w:t>
      </w:r>
      <w:r w:rsidR="00C65C46">
        <w:rPr>
          <w:rFonts w:eastAsia="宋体"/>
          <w:lang w:val="it-IT" w:eastAsia="zh-CN"/>
        </w:rPr>
        <w:t>9</w:t>
      </w:r>
    </w:p>
    <w:p w14:paraId="089E1074" w14:textId="1C699781" w:rsidR="0043574C" w:rsidRPr="00D236FB" w:rsidRDefault="006B7AD6" w:rsidP="0043574C">
      <w:pPr>
        <w:pStyle w:val="a0"/>
        <w:numPr>
          <w:ilvl w:val="1"/>
          <w:numId w:val="1"/>
        </w:numPr>
        <w:tabs>
          <w:tab w:val="left" w:pos="0"/>
          <w:tab w:val="num" w:pos="420"/>
          <w:tab w:val="left" w:pos="567"/>
        </w:tabs>
        <w:ind w:left="567" w:hanging="567"/>
        <w:rPr>
          <w:lang w:val="it-IT"/>
        </w:rPr>
      </w:pPr>
      <w:r>
        <w:rPr>
          <w:rFonts w:eastAsiaTheme="minorEastAsia"/>
          <w:lang w:val="it-IT" w:eastAsia="zh-CN"/>
        </w:rPr>
        <w:t xml:space="preserve">  </w:t>
      </w:r>
      <w:r w:rsidR="0043574C">
        <w:rPr>
          <w:rFonts w:eastAsiaTheme="minorEastAsia"/>
          <w:lang w:eastAsia="zh-CN"/>
        </w:rPr>
        <w:t>3GPP RAN1</w:t>
      </w:r>
      <w:r w:rsidR="0043574C" w:rsidRPr="00B53C94">
        <w:rPr>
          <w:rFonts w:eastAsiaTheme="minorEastAsia"/>
          <w:lang w:eastAsia="zh-CN"/>
        </w:rPr>
        <w:t>#</w:t>
      </w:r>
      <w:r w:rsidR="0043574C">
        <w:rPr>
          <w:rFonts w:eastAsiaTheme="minorEastAsia"/>
          <w:lang w:eastAsia="zh-CN"/>
        </w:rPr>
        <w:t>96b</w:t>
      </w:r>
      <w:r w:rsidR="0043574C" w:rsidRPr="00687119">
        <w:rPr>
          <w:rFonts w:eastAsia="宋体"/>
          <w:lang w:val="it-IT" w:eastAsia="zh-CN"/>
        </w:rPr>
        <w:t xml:space="preserve"> Chairman’s Notes, </w:t>
      </w:r>
      <w:r w:rsidR="0043574C">
        <w:rPr>
          <w:rFonts w:eastAsia="宋体"/>
          <w:lang w:val="it-IT" w:eastAsia="zh-CN"/>
        </w:rPr>
        <w:t>April</w:t>
      </w:r>
      <w:r w:rsidR="0043574C" w:rsidRPr="00687119">
        <w:rPr>
          <w:rFonts w:eastAsia="宋体"/>
          <w:lang w:val="it-IT" w:eastAsia="zh-CN"/>
        </w:rPr>
        <w:t xml:space="preserve"> 201</w:t>
      </w:r>
      <w:r w:rsidR="0043574C">
        <w:rPr>
          <w:rFonts w:eastAsia="宋体"/>
          <w:lang w:val="it-IT" w:eastAsia="zh-CN"/>
        </w:rPr>
        <w:t>9</w:t>
      </w:r>
    </w:p>
    <w:p w14:paraId="20D81AD0" w14:textId="275BA1FD" w:rsidR="00CA668E" w:rsidRPr="004464B4" w:rsidRDefault="0043574C" w:rsidP="00AF1413">
      <w:pPr>
        <w:pStyle w:val="a0"/>
        <w:numPr>
          <w:ilvl w:val="1"/>
          <w:numId w:val="1"/>
        </w:numPr>
        <w:tabs>
          <w:tab w:val="left" w:pos="0"/>
          <w:tab w:val="num" w:pos="420"/>
          <w:tab w:val="left" w:pos="567"/>
        </w:tabs>
        <w:ind w:left="567" w:hanging="567"/>
        <w:rPr>
          <w:lang w:val="it-IT"/>
        </w:rPr>
      </w:pPr>
      <w:r>
        <w:rPr>
          <w:rFonts w:eastAsiaTheme="minorEastAsia"/>
          <w:lang w:eastAsia="zh-CN"/>
        </w:rPr>
        <w:t xml:space="preserve">  </w:t>
      </w:r>
      <w:r w:rsidR="00CA668E">
        <w:rPr>
          <w:rFonts w:eastAsiaTheme="minorEastAsia"/>
          <w:lang w:eastAsia="zh-CN"/>
        </w:rPr>
        <w:t>3GPP RAN1</w:t>
      </w:r>
      <w:r w:rsidR="00CA668E" w:rsidRPr="00B53C94">
        <w:rPr>
          <w:rFonts w:eastAsiaTheme="minorEastAsia"/>
          <w:lang w:eastAsia="zh-CN"/>
        </w:rPr>
        <w:t>#</w:t>
      </w:r>
      <w:r w:rsidR="00CA668E">
        <w:rPr>
          <w:rFonts w:eastAsiaTheme="minorEastAsia"/>
          <w:lang w:eastAsia="zh-CN"/>
        </w:rPr>
        <w:t>96</w:t>
      </w:r>
      <w:r w:rsidR="00CA668E" w:rsidRPr="00687119">
        <w:rPr>
          <w:rFonts w:eastAsia="宋体"/>
          <w:lang w:val="it-IT" w:eastAsia="zh-CN"/>
        </w:rPr>
        <w:t xml:space="preserve"> Chairman’s Notes, </w:t>
      </w:r>
      <w:r w:rsidR="00CA668E">
        <w:rPr>
          <w:rFonts w:eastAsia="宋体"/>
          <w:lang w:val="it-IT" w:eastAsia="zh-CN"/>
        </w:rPr>
        <w:t>March</w:t>
      </w:r>
      <w:r w:rsidR="00CA668E" w:rsidRPr="00687119">
        <w:rPr>
          <w:rFonts w:eastAsia="宋体"/>
          <w:lang w:val="it-IT" w:eastAsia="zh-CN"/>
        </w:rPr>
        <w:t xml:space="preserve"> 201</w:t>
      </w:r>
      <w:r w:rsidR="00CA668E">
        <w:rPr>
          <w:rFonts w:eastAsia="宋体"/>
          <w:lang w:val="it-IT" w:eastAsia="zh-CN"/>
        </w:rPr>
        <w:t>9</w:t>
      </w:r>
    </w:p>
    <w:p w14:paraId="56B30C73" w14:textId="3F0C1F1D" w:rsidR="00AF1413" w:rsidRPr="00AF1413" w:rsidRDefault="0029435E" w:rsidP="00AF1413">
      <w:pPr>
        <w:pStyle w:val="a0"/>
        <w:numPr>
          <w:ilvl w:val="1"/>
          <w:numId w:val="1"/>
        </w:numPr>
        <w:tabs>
          <w:tab w:val="left" w:pos="0"/>
          <w:tab w:val="num" w:pos="420"/>
          <w:tab w:val="left" w:pos="567"/>
        </w:tabs>
        <w:ind w:left="567" w:hanging="567"/>
        <w:rPr>
          <w:lang w:val="it-IT"/>
        </w:rPr>
      </w:pPr>
      <w:r>
        <w:rPr>
          <w:rFonts w:eastAsiaTheme="minorEastAsia"/>
          <w:lang w:eastAsia="zh-CN"/>
        </w:rPr>
        <w:t xml:space="preserve">  </w:t>
      </w:r>
      <w:r w:rsidR="00AF1413">
        <w:rPr>
          <w:rFonts w:eastAsiaTheme="minorEastAsia"/>
          <w:lang w:eastAsia="zh-CN"/>
        </w:rPr>
        <w:t>3GPP RAN1</w:t>
      </w:r>
      <w:r w:rsidR="00AF1413" w:rsidRPr="00B53C94">
        <w:rPr>
          <w:rFonts w:eastAsiaTheme="minorEastAsia"/>
          <w:lang w:eastAsia="zh-CN"/>
        </w:rPr>
        <w:t>#</w:t>
      </w:r>
      <w:r w:rsidR="00AF1413">
        <w:rPr>
          <w:rFonts w:eastAsiaTheme="minorEastAsia"/>
          <w:lang w:eastAsia="zh-CN"/>
        </w:rPr>
        <w:t>AH1901</w:t>
      </w:r>
      <w:r w:rsidR="00AF1413" w:rsidRPr="00687119">
        <w:rPr>
          <w:rFonts w:eastAsia="宋体"/>
          <w:lang w:val="it-IT" w:eastAsia="zh-CN"/>
        </w:rPr>
        <w:t xml:space="preserve"> Chairman’s Notes, </w:t>
      </w:r>
      <w:r w:rsidR="00AF1413">
        <w:rPr>
          <w:rFonts w:eastAsia="宋体"/>
          <w:lang w:val="it-IT" w:eastAsia="zh-CN"/>
        </w:rPr>
        <w:t>January</w:t>
      </w:r>
      <w:r w:rsidR="00AF1413" w:rsidRPr="00687119">
        <w:rPr>
          <w:rFonts w:eastAsia="宋体"/>
          <w:lang w:val="it-IT" w:eastAsia="zh-CN"/>
        </w:rPr>
        <w:t xml:space="preserve"> 201</w:t>
      </w:r>
      <w:r w:rsidR="00AF1413">
        <w:rPr>
          <w:rFonts w:eastAsia="宋体"/>
          <w:lang w:val="it-IT" w:eastAsia="zh-CN"/>
        </w:rPr>
        <w:t>9</w:t>
      </w:r>
    </w:p>
    <w:p w14:paraId="3AAE0362" w14:textId="2FEF918F" w:rsidR="00F34E34" w:rsidRPr="00543958" w:rsidRDefault="00AF1413" w:rsidP="00F34E34">
      <w:pPr>
        <w:pStyle w:val="a0"/>
        <w:numPr>
          <w:ilvl w:val="1"/>
          <w:numId w:val="1"/>
        </w:numPr>
        <w:tabs>
          <w:tab w:val="left" w:pos="0"/>
          <w:tab w:val="num" w:pos="420"/>
          <w:tab w:val="left" w:pos="540"/>
        </w:tabs>
        <w:ind w:left="567" w:hanging="567"/>
        <w:rPr>
          <w:lang w:val="it-IT"/>
        </w:rPr>
      </w:pPr>
      <w:r>
        <w:rPr>
          <w:rFonts w:eastAsiaTheme="minorEastAsia"/>
          <w:lang w:val="it-IT" w:eastAsia="zh-CN"/>
        </w:rPr>
        <w:t xml:space="preserve">  </w:t>
      </w:r>
      <w:r w:rsidR="00F34E34">
        <w:rPr>
          <w:rFonts w:eastAsiaTheme="minorEastAsia"/>
          <w:lang w:eastAsia="zh-CN"/>
        </w:rPr>
        <w:t>3GPP RAN1</w:t>
      </w:r>
      <w:r w:rsidR="00F34E34" w:rsidRPr="00B53C94">
        <w:rPr>
          <w:rFonts w:eastAsiaTheme="minorEastAsia"/>
          <w:lang w:eastAsia="zh-CN"/>
        </w:rPr>
        <w:t>#</w:t>
      </w:r>
      <w:r w:rsidR="00F34E34">
        <w:rPr>
          <w:rFonts w:eastAsiaTheme="minorEastAsia"/>
          <w:lang w:eastAsia="zh-CN"/>
        </w:rPr>
        <w:t>95</w:t>
      </w:r>
      <w:r w:rsidR="00F34E34" w:rsidRPr="00687119">
        <w:rPr>
          <w:rFonts w:eastAsia="宋体"/>
          <w:lang w:val="it-IT" w:eastAsia="zh-CN"/>
        </w:rPr>
        <w:t xml:space="preserve"> Chairman’s Notes, </w:t>
      </w:r>
      <w:r w:rsidR="00F34E34">
        <w:rPr>
          <w:rFonts w:eastAsia="宋体"/>
          <w:lang w:val="it-IT" w:eastAsia="zh-CN"/>
        </w:rPr>
        <w:t>November</w:t>
      </w:r>
      <w:r w:rsidR="00F34E34" w:rsidRPr="00687119">
        <w:rPr>
          <w:rFonts w:eastAsia="宋体"/>
          <w:lang w:val="it-IT" w:eastAsia="zh-CN"/>
        </w:rPr>
        <w:t xml:space="preserve"> 2018</w:t>
      </w:r>
    </w:p>
    <w:p w14:paraId="347B9A68" w14:textId="43117BF3" w:rsidR="002C0A0B" w:rsidRPr="000740A8" w:rsidRDefault="00543958" w:rsidP="002C0A0B">
      <w:pPr>
        <w:pStyle w:val="a0"/>
        <w:numPr>
          <w:ilvl w:val="1"/>
          <w:numId w:val="1"/>
        </w:numPr>
        <w:tabs>
          <w:tab w:val="left" w:pos="0"/>
          <w:tab w:val="num" w:pos="420"/>
          <w:tab w:val="left" w:pos="540"/>
        </w:tabs>
        <w:ind w:left="567" w:hanging="567"/>
        <w:rPr>
          <w:lang w:val="it-IT"/>
        </w:rPr>
      </w:pPr>
      <w:r>
        <w:rPr>
          <w:rFonts w:eastAsiaTheme="minorEastAsia"/>
          <w:lang w:eastAsia="zh-CN"/>
        </w:rPr>
        <w:t xml:space="preserve">  3GPP RAN1</w:t>
      </w:r>
      <w:r w:rsidRPr="00B53C94">
        <w:rPr>
          <w:rFonts w:eastAsiaTheme="minorEastAsia"/>
          <w:lang w:eastAsia="zh-CN"/>
        </w:rPr>
        <w:t>#</w:t>
      </w:r>
      <w:r>
        <w:rPr>
          <w:rFonts w:eastAsiaTheme="minorEastAsia"/>
          <w:lang w:eastAsia="zh-CN"/>
        </w:rPr>
        <w:t>94bis</w:t>
      </w:r>
      <w:r w:rsidRPr="00687119">
        <w:rPr>
          <w:rFonts w:eastAsia="宋体"/>
          <w:lang w:val="it-IT" w:eastAsia="zh-CN"/>
        </w:rPr>
        <w:t xml:space="preserve"> Chairman’s Notes, </w:t>
      </w:r>
      <w:r>
        <w:rPr>
          <w:rFonts w:eastAsia="宋体"/>
          <w:lang w:val="it-IT" w:eastAsia="zh-CN"/>
        </w:rPr>
        <w:t>October</w:t>
      </w:r>
      <w:r w:rsidRPr="00687119">
        <w:rPr>
          <w:rFonts w:eastAsia="宋体"/>
          <w:lang w:val="it-IT" w:eastAsia="zh-CN"/>
        </w:rPr>
        <w:t xml:space="preserve"> 2018</w:t>
      </w:r>
    </w:p>
    <w:p w14:paraId="6E5B3D04" w14:textId="0ECF0912" w:rsidR="00490C5A" w:rsidRPr="00641DAF" w:rsidRDefault="00641DAF" w:rsidP="000740A8">
      <w:pPr>
        <w:pStyle w:val="a0"/>
        <w:numPr>
          <w:ilvl w:val="1"/>
          <w:numId w:val="1"/>
        </w:numPr>
        <w:tabs>
          <w:tab w:val="clear" w:pos="846"/>
          <w:tab w:val="left" w:pos="0"/>
          <w:tab w:val="num" w:pos="709"/>
        </w:tabs>
        <w:ind w:left="567" w:hanging="567"/>
        <w:rPr>
          <w:lang w:val="it-IT"/>
        </w:rPr>
      </w:pPr>
      <w:r w:rsidRPr="009A72A9">
        <w:rPr>
          <w:rFonts w:eastAsiaTheme="minorEastAsia"/>
          <w:lang w:eastAsia="zh-CN"/>
        </w:rPr>
        <w:t>RP-19</w:t>
      </w:r>
      <w:r>
        <w:rPr>
          <w:rFonts w:eastAsiaTheme="minorEastAsia"/>
          <w:lang w:eastAsia="zh-CN"/>
        </w:rPr>
        <w:t>2324</w:t>
      </w:r>
      <w:r w:rsidRPr="009A72A9">
        <w:rPr>
          <w:rFonts w:eastAsiaTheme="minorEastAsia"/>
          <w:lang w:eastAsia="zh-CN"/>
        </w:rPr>
        <w:t>, “</w:t>
      </w:r>
      <w:r w:rsidRPr="0097129C">
        <w:rPr>
          <w:rFonts w:eastAsiaTheme="minorEastAsia"/>
          <w:lang w:eastAsia="zh-CN"/>
        </w:rPr>
        <w:t>Revised WID: Support of NR Industrial Internet of Things (IoT)</w:t>
      </w:r>
      <w:r w:rsidRPr="009A72A9">
        <w:rPr>
          <w:rFonts w:eastAsiaTheme="minorEastAsia"/>
          <w:lang w:eastAsia="zh-CN"/>
        </w:rPr>
        <w:t xml:space="preserve">”, </w:t>
      </w:r>
      <w:r>
        <w:rPr>
          <w:rFonts w:eastAsiaTheme="minorEastAsia"/>
          <w:lang w:eastAsia="zh-CN"/>
        </w:rPr>
        <w:t>Nokia</w:t>
      </w:r>
      <w:r w:rsidRPr="009A72A9">
        <w:rPr>
          <w:rFonts w:eastAsiaTheme="minorEastAsia"/>
          <w:lang w:eastAsia="zh-CN"/>
        </w:rPr>
        <w:t xml:space="preserve">, </w:t>
      </w:r>
      <w:r>
        <w:rPr>
          <w:rFonts w:eastAsiaTheme="minorEastAsia"/>
          <w:lang w:eastAsia="zh-CN"/>
        </w:rPr>
        <w:t>Nokia Shanghai Bell, September</w:t>
      </w:r>
      <w:r w:rsidRPr="009A72A9">
        <w:rPr>
          <w:rFonts w:eastAsiaTheme="minorEastAsia"/>
          <w:lang w:eastAsia="zh-CN"/>
        </w:rPr>
        <w:t>, 2019</w:t>
      </w:r>
    </w:p>
    <w:sectPr w:rsidR="00490C5A" w:rsidRPr="00641DAF" w:rsidSect="00785BEB">
      <w:headerReference w:type="default" r:id="rId7"/>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812D27" w14:textId="77777777" w:rsidR="005F7139" w:rsidRDefault="005F7139" w:rsidP="00E9523A">
      <w:pPr>
        <w:ind w:left="-2"/>
      </w:pPr>
      <w:r>
        <w:separator/>
      </w:r>
    </w:p>
  </w:endnote>
  <w:endnote w:type="continuationSeparator" w:id="0">
    <w:p w14:paraId="5EEE861E" w14:textId="77777777" w:rsidR="005F7139" w:rsidRDefault="005F7139"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077138" w14:textId="77777777" w:rsidR="005F7139" w:rsidRDefault="005F7139" w:rsidP="00E9523A">
      <w:pPr>
        <w:ind w:left="-2"/>
      </w:pPr>
      <w:r>
        <w:separator/>
      </w:r>
    </w:p>
  </w:footnote>
  <w:footnote w:type="continuationSeparator" w:id="0">
    <w:p w14:paraId="721DE3F3" w14:textId="77777777" w:rsidR="005F7139" w:rsidRDefault="005F7139"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C7B28E" w14:textId="77777777" w:rsidR="00A97FA8" w:rsidRPr="001A329E" w:rsidRDefault="00A97FA8" w:rsidP="00E9523A">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4"/>
    <w:multiLevelType w:val="multilevel"/>
    <w:tmpl w:val="905A5B46"/>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846"/>
        </w:tabs>
        <w:ind w:left="846"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241E25"/>
    <w:multiLevelType w:val="hybridMultilevel"/>
    <w:tmpl w:val="5AFE1468"/>
    <w:lvl w:ilvl="0" w:tplc="AC968F4C">
      <w:start w:val="3"/>
      <w:numFmt w:val="bullet"/>
      <w:lvlText w:val="-"/>
      <w:lvlJc w:val="left"/>
      <w:pPr>
        <w:ind w:left="760" w:hanging="360"/>
      </w:pPr>
      <w:rPr>
        <w:rFonts w:ascii="Times New Roman" w:eastAsia="Malgun Gothic" w:hAnsi="Times New Roman" w:cs="Times New Roman" w:hint="default"/>
      </w:rPr>
    </w:lvl>
    <w:lvl w:ilvl="1" w:tplc="08090003">
      <w:start w:val="1"/>
      <w:numFmt w:val="bullet"/>
      <w:lvlText w:val="o"/>
      <w:lvlJc w:val="left"/>
      <w:pPr>
        <w:ind w:left="1200" w:hanging="400"/>
      </w:pPr>
      <w:rPr>
        <w:rFonts w:ascii="Courier New" w:hAnsi="Courier New" w:cs="Courier New"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037F44CE"/>
    <w:multiLevelType w:val="hybridMultilevel"/>
    <w:tmpl w:val="9F3AE1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256EF0"/>
    <w:multiLevelType w:val="hybridMultilevel"/>
    <w:tmpl w:val="971ED8A4"/>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8C75AB2"/>
    <w:multiLevelType w:val="multilevel"/>
    <w:tmpl w:val="3534869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1D0D67"/>
    <w:multiLevelType w:val="multilevel"/>
    <w:tmpl w:val="C87027C8"/>
    <w:lvl w:ilvl="0">
      <w:start w:val="11"/>
      <w:numFmt w:val="bullet"/>
      <w:lvlText w:val="-"/>
      <w:lvlJc w:val="left"/>
      <w:pPr>
        <w:ind w:left="720" w:hanging="360"/>
      </w:pPr>
      <w:rPr>
        <w:rFonts w:ascii="Arial" w:eastAsia="Batang"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B46399C"/>
    <w:multiLevelType w:val="hybridMultilevel"/>
    <w:tmpl w:val="BB6253EC"/>
    <w:lvl w:ilvl="0" w:tplc="04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12643358"/>
    <w:multiLevelType w:val="multilevel"/>
    <w:tmpl w:val="DB6C5EE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94367A3"/>
    <w:multiLevelType w:val="hybridMultilevel"/>
    <w:tmpl w:val="C83C2C5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B746D31"/>
    <w:multiLevelType w:val="hybridMultilevel"/>
    <w:tmpl w:val="8DCC3A9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B9B3DD3"/>
    <w:multiLevelType w:val="multilevel"/>
    <w:tmpl w:val="21065F5A"/>
    <w:lvl w:ilvl="0">
      <w:start w:val="11"/>
      <w:numFmt w:val="bullet"/>
      <w:lvlText w:val="-"/>
      <w:lvlJc w:val="left"/>
      <w:pPr>
        <w:ind w:left="720" w:hanging="360"/>
      </w:pPr>
      <w:rPr>
        <w:rFonts w:ascii="Arial" w:eastAsia="Batang"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C673FCC"/>
    <w:multiLevelType w:val="hybridMultilevel"/>
    <w:tmpl w:val="7B2601C0"/>
    <w:lvl w:ilvl="0" w:tplc="04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1F204015"/>
    <w:multiLevelType w:val="multilevel"/>
    <w:tmpl w:val="62585624"/>
    <w:lvl w:ilvl="0">
      <w:start w:val="11"/>
      <w:numFmt w:val="bullet"/>
      <w:lvlText w:val="-"/>
      <w:lvlJc w:val="left"/>
      <w:pPr>
        <w:ind w:left="720" w:hanging="360"/>
      </w:pPr>
      <w:rPr>
        <w:rFonts w:ascii="Arial" w:eastAsia="Batang"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2D4632D"/>
    <w:multiLevelType w:val="hybridMultilevel"/>
    <w:tmpl w:val="ED32550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7B63FD"/>
    <w:multiLevelType w:val="hybridMultilevel"/>
    <w:tmpl w:val="75D27632"/>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245D3D7B"/>
    <w:multiLevelType w:val="hybridMultilevel"/>
    <w:tmpl w:val="8E9A2380"/>
    <w:lvl w:ilvl="0" w:tplc="04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27800846"/>
    <w:multiLevelType w:val="hybridMultilevel"/>
    <w:tmpl w:val="082831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8267F91"/>
    <w:multiLevelType w:val="hybridMultilevel"/>
    <w:tmpl w:val="412817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F977949"/>
    <w:multiLevelType w:val="multilevel"/>
    <w:tmpl w:val="5636D880"/>
    <w:lvl w:ilvl="0">
      <w:start w:val="11"/>
      <w:numFmt w:val="bullet"/>
      <w:lvlText w:val="-"/>
      <w:lvlJc w:val="left"/>
      <w:pPr>
        <w:ind w:left="720" w:hanging="360"/>
      </w:pPr>
      <w:rPr>
        <w:rFonts w:ascii="Arial" w:eastAsia="Batang"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1890D46"/>
    <w:multiLevelType w:val="multilevel"/>
    <w:tmpl w:val="3F04D7B4"/>
    <w:lvl w:ilvl="0">
      <w:start w:val="1"/>
      <w:numFmt w:val="decimal"/>
      <w:pStyle w:val="1"/>
      <w:lvlText w:val="%1"/>
      <w:lvlJc w:val="left"/>
      <w:pPr>
        <w:ind w:left="432" w:hanging="432"/>
      </w:pPr>
      <w:rPr>
        <w:rFonts w:hint="eastAsia"/>
        <w:i w:val="0"/>
      </w:rPr>
    </w:lvl>
    <w:lvl w:ilvl="1">
      <w:start w:val="1"/>
      <w:numFmt w:val="decimal"/>
      <w:pStyle w:val="2"/>
      <w:lvlText w:val="%1.%2"/>
      <w:lvlJc w:val="left"/>
      <w:pPr>
        <w:ind w:left="576" w:hanging="576"/>
      </w:pPr>
      <w:rPr>
        <w:rFonts w:hint="eastAsia"/>
        <w:b/>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3" w15:restartNumberingAfterBreak="0">
    <w:nsid w:val="351357C1"/>
    <w:multiLevelType w:val="hybridMultilevel"/>
    <w:tmpl w:val="3484F2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7770AA6"/>
    <w:multiLevelType w:val="hybridMultilevel"/>
    <w:tmpl w:val="5038C81A"/>
    <w:lvl w:ilvl="0" w:tplc="04090015">
      <w:start w:val="1"/>
      <w:numFmt w:val="upp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9AD6CCF"/>
    <w:multiLevelType w:val="hybridMultilevel"/>
    <w:tmpl w:val="43F6A56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3E434AD3"/>
    <w:multiLevelType w:val="hybridMultilevel"/>
    <w:tmpl w:val="95D80E1C"/>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2DF35FA"/>
    <w:multiLevelType w:val="hybridMultilevel"/>
    <w:tmpl w:val="FFCE05C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46C1EA0"/>
    <w:multiLevelType w:val="hybridMultilevel"/>
    <w:tmpl w:val="70AE2CAE"/>
    <w:lvl w:ilvl="0" w:tplc="282A5D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2" w15:restartNumberingAfterBreak="0">
    <w:nsid w:val="556F3ED7"/>
    <w:multiLevelType w:val="hybridMultilevel"/>
    <w:tmpl w:val="0C9656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5D50AC6"/>
    <w:multiLevelType w:val="hybridMultilevel"/>
    <w:tmpl w:val="25161E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66B142A"/>
    <w:multiLevelType w:val="hybridMultilevel"/>
    <w:tmpl w:val="61A8F2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6787854"/>
    <w:multiLevelType w:val="multilevel"/>
    <w:tmpl w:val="1B5268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6BD54C9"/>
    <w:multiLevelType w:val="multilevel"/>
    <w:tmpl w:val="BF302B7E"/>
    <w:lvl w:ilvl="0">
      <w:start w:val="11"/>
      <w:numFmt w:val="bullet"/>
      <w:lvlText w:val="-"/>
      <w:lvlJc w:val="left"/>
      <w:pPr>
        <w:ind w:left="720" w:hanging="360"/>
      </w:pPr>
      <w:rPr>
        <w:rFonts w:ascii="Arial" w:eastAsia="Batang"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9ED34D6"/>
    <w:multiLevelType w:val="hybridMultilevel"/>
    <w:tmpl w:val="5C7EABDA"/>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C2C4ACF"/>
    <w:multiLevelType w:val="hybridMultilevel"/>
    <w:tmpl w:val="64521D10"/>
    <w:lvl w:ilvl="0" w:tplc="04090001">
      <w:start w:val="1"/>
      <w:numFmt w:val="bullet"/>
      <w:lvlText w:val=""/>
      <w:lvlJc w:val="left"/>
      <w:pPr>
        <w:ind w:left="760" w:hanging="360"/>
      </w:pPr>
      <w:rPr>
        <w:rFonts w:ascii="Wingdings" w:hAnsi="Wingdings"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0" w15:restartNumberingAfterBreak="0">
    <w:nsid w:val="5F43512B"/>
    <w:multiLevelType w:val="multilevel"/>
    <w:tmpl w:val="30581EFC"/>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BEB5D0C"/>
    <w:multiLevelType w:val="hybridMultilevel"/>
    <w:tmpl w:val="C3BC8D9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11B785D"/>
    <w:multiLevelType w:val="multilevel"/>
    <w:tmpl w:val="D0805172"/>
    <w:lvl w:ilvl="0">
      <w:start w:val="11"/>
      <w:numFmt w:val="bullet"/>
      <w:lvlText w:val="-"/>
      <w:lvlJc w:val="left"/>
      <w:pPr>
        <w:ind w:left="720" w:hanging="360"/>
      </w:pPr>
      <w:rPr>
        <w:rFonts w:ascii="Arial" w:eastAsia="Batang"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1813E28"/>
    <w:multiLevelType w:val="hybridMultilevel"/>
    <w:tmpl w:val="B2CA8FCA"/>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1952C91"/>
    <w:multiLevelType w:val="hybridMultilevel"/>
    <w:tmpl w:val="0158FA7A"/>
    <w:lvl w:ilvl="0" w:tplc="DB60718C">
      <w:start w:val="1"/>
      <w:numFmt w:val="bullet"/>
      <w:lvlText w:val="•"/>
      <w:lvlJc w:val="left"/>
      <w:pPr>
        <w:ind w:left="760" w:hanging="360"/>
      </w:pPr>
      <w:rPr>
        <w:rFonts w:ascii="Arial" w:hAnsi="Arial"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6" w15:restartNumberingAfterBreak="0">
    <w:nsid w:val="72CD7214"/>
    <w:multiLevelType w:val="hybridMultilevel"/>
    <w:tmpl w:val="878A5FCC"/>
    <w:lvl w:ilvl="0" w:tplc="015ED07C">
      <w:start w:val="11"/>
      <w:numFmt w:val="bullet"/>
      <w:lvlText w:val="-"/>
      <w:lvlJc w:val="left"/>
      <w:pPr>
        <w:ind w:left="760" w:hanging="360"/>
      </w:pPr>
      <w:rPr>
        <w:rFonts w:ascii="Arial" w:eastAsia="Batang" w:hAnsi="Arial" w:cs="Arial"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7"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47918D7"/>
    <w:multiLevelType w:val="hybridMultilevel"/>
    <w:tmpl w:val="636C94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CED6315"/>
    <w:multiLevelType w:val="hybridMultilevel"/>
    <w:tmpl w:val="810AF600"/>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1" w15:restartNumberingAfterBreak="0">
    <w:nsid w:val="7F0110AE"/>
    <w:multiLevelType w:val="multilevel"/>
    <w:tmpl w:val="24983FEC"/>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31"/>
  </w:num>
  <w:num w:numId="3">
    <w:abstractNumId w:val="22"/>
  </w:num>
  <w:num w:numId="4">
    <w:abstractNumId w:val="49"/>
  </w:num>
  <w:num w:numId="5">
    <w:abstractNumId w:val="1"/>
  </w:num>
  <w:num w:numId="6">
    <w:abstractNumId w:val="4"/>
  </w:num>
  <w:num w:numId="7">
    <w:abstractNumId w:val="25"/>
  </w:num>
  <w:num w:numId="8">
    <w:abstractNumId w:val="48"/>
  </w:num>
  <w:num w:numId="9">
    <w:abstractNumId w:val="20"/>
  </w:num>
  <w:num w:numId="10">
    <w:abstractNumId w:val="34"/>
  </w:num>
  <w:num w:numId="11">
    <w:abstractNumId w:val="3"/>
  </w:num>
  <w:num w:numId="12">
    <w:abstractNumId w:val="19"/>
  </w:num>
  <w:num w:numId="13">
    <w:abstractNumId w:val="33"/>
  </w:num>
  <w:num w:numId="14">
    <w:abstractNumId w:val="23"/>
  </w:num>
  <w:num w:numId="15">
    <w:abstractNumId w:val="16"/>
  </w:num>
  <w:num w:numId="16">
    <w:abstractNumId w:val="27"/>
  </w:num>
  <w:num w:numId="17">
    <w:abstractNumId w:val="28"/>
  </w:num>
  <w:num w:numId="18">
    <w:abstractNumId w:val="22"/>
  </w:num>
  <w:num w:numId="19">
    <w:abstractNumId w:val="50"/>
  </w:num>
  <w:num w:numId="20">
    <w:abstractNumId w:val="44"/>
  </w:num>
  <w:num w:numId="21">
    <w:abstractNumId w:val="38"/>
  </w:num>
  <w:num w:numId="22">
    <w:abstractNumId w:val="47"/>
  </w:num>
  <w:num w:numId="23">
    <w:abstractNumId w:val="17"/>
  </w:num>
  <w:num w:numId="24">
    <w:abstractNumId w:val="45"/>
  </w:num>
  <w:num w:numId="25">
    <w:abstractNumId w:val="39"/>
  </w:num>
  <w:num w:numId="26">
    <w:abstractNumId w:val="13"/>
  </w:num>
  <w:num w:numId="27">
    <w:abstractNumId w:val="15"/>
  </w:num>
  <w:num w:numId="28">
    <w:abstractNumId w:val="32"/>
  </w:num>
  <w:num w:numId="29">
    <w:abstractNumId w:val="6"/>
  </w:num>
  <w:num w:numId="30">
    <w:abstractNumId w:val="51"/>
  </w:num>
  <w:num w:numId="31">
    <w:abstractNumId w:val="40"/>
  </w:num>
  <w:num w:numId="32">
    <w:abstractNumId w:val="9"/>
  </w:num>
  <w:num w:numId="33">
    <w:abstractNumId w:val="12"/>
  </w:num>
  <w:num w:numId="34">
    <w:abstractNumId w:val="21"/>
  </w:num>
  <w:num w:numId="35">
    <w:abstractNumId w:val="14"/>
  </w:num>
  <w:num w:numId="36">
    <w:abstractNumId w:val="7"/>
  </w:num>
  <w:num w:numId="37">
    <w:abstractNumId w:val="36"/>
  </w:num>
  <w:num w:numId="38">
    <w:abstractNumId w:val="42"/>
  </w:num>
  <w:num w:numId="39">
    <w:abstractNumId w:val="46"/>
  </w:num>
  <w:num w:numId="40">
    <w:abstractNumId w:val="29"/>
  </w:num>
  <w:num w:numId="41">
    <w:abstractNumId w:val="30"/>
  </w:num>
  <w:num w:numId="42">
    <w:abstractNumId w:val="18"/>
  </w:num>
  <w:num w:numId="43">
    <w:abstractNumId w:val="8"/>
  </w:num>
  <w:num w:numId="44">
    <w:abstractNumId w:val="2"/>
  </w:num>
  <w:num w:numId="45">
    <w:abstractNumId w:val="24"/>
  </w:num>
  <w:num w:numId="46">
    <w:abstractNumId w:val="26"/>
  </w:num>
  <w:num w:numId="47">
    <w:abstractNumId w:val="11"/>
  </w:num>
  <w:num w:numId="48">
    <w:abstractNumId w:val="41"/>
  </w:num>
  <w:num w:numId="49">
    <w:abstractNumId w:val="43"/>
  </w:num>
  <w:num w:numId="50">
    <w:abstractNumId w:val="10"/>
  </w:num>
  <w:num w:numId="51">
    <w:abstractNumId w:val="5"/>
  </w:num>
  <w:num w:numId="52">
    <w:abstractNumId w:val="37"/>
  </w:num>
  <w:num w:numId="53">
    <w:abstractNumId w:val="3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355"/>
    <w:rsid w:val="00001569"/>
    <w:rsid w:val="00001FE6"/>
    <w:rsid w:val="0000240C"/>
    <w:rsid w:val="00002421"/>
    <w:rsid w:val="0000314F"/>
    <w:rsid w:val="0000351A"/>
    <w:rsid w:val="00004279"/>
    <w:rsid w:val="000043E7"/>
    <w:rsid w:val="0000487B"/>
    <w:rsid w:val="00004A77"/>
    <w:rsid w:val="00004B9D"/>
    <w:rsid w:val="0000655A"/>
    <w:rsid w:val="0000677F"/>
    <w:rsid w:val="000074C4"/>
    <w:rsid w:val="00007A44"/>
    <w:rsid w:val="00010F26"/>
    <w:rsid w:val="00011014"/>
    <w:rsid w:val="000124A2"/>
    <w:rsid w:val="00012A5D"/>
    <w:rsid w:val="00012BC4"/>
    <w:rsid w:val="00013FE3"/>
    <w:rsid w:val="0001436C"/>
    <w:rsid w:val="000149DE"/>
    <w:rsid w:val="00015419"/>
    <w:rsid w:val="000159FF"/>
    <w:rsid w:val="000161ED"/>
    <w:rsid w:val="00016490"/>
    <w:rsid w:val="0001761E"/>
    <w:rsid w:val="00017BD0"/>
    <w:rsid w:val="0002182E"/>
    <w:rsid w:val="00022E1A"/>
    <w:rsid w:val="00022F27"/>
    <w:rsid w:val="00023317"/>
    <w:rsid w:val="0002340E"/>
    <w:rsid w:val="00023E9E"/>
    <w:rsid w:val="000262F8"/>
    <w:rsid w:val="000264BC"/>
    <w:rsid w:val="000266A1"/>
    <w:rsid w:val="00026FC0"/>
    <w:rsid w:val="00030655"/>
    <w:rsid w:val="000312BB"/>
    <w:rsid w:val="00031371"/>
    <w:rsid w:val="000317BC"/>
    <w:rsid w:val="00031B5A"/>
    <w:rsid w:val="00032345"/>
    <w:rsid w:val="00032BB9"/>
    <w:rsid w:val="00033171"/>
    <w:rsid w:val="000339D3"/>
    <w:rsid w:val="00034089"/>
    <w:rsid w:val="00034F6F"/>
    <w:rsid w:val="00034FE0"/>
    <w:rsid w:val="000350C8"/>
    <w:rsid w:val="00035570"/>
    <w:rsid w:val="00035711"/>
    <w:rsid w:val="00036766"/>
    <w:rsid w:val="00037FA6"/>
    <w:rsid w:val="0004042C"/>
    <w:rsid w:val="00040CC0"/>
    <w:rsid w:val="00041E22"/>
    <w:rsid w:val="00042BBB"/>
    <w:rsid w:val="00043AD0"/>
    <w:rsid w:val="00043C48"/>
    <w:rsid w:val="00043D61"/>
    <w:rsid w:val="00043F5C"/>
    <w:rsid w:val="0004534F"/>
    <w:rsid w:val="00045952"/>
    <w:rsid w:val="00045DD8"/>
    <w:rsid w:val="00045F8C"/>
    <w:rsid w:val="000466E9"/>
    <w:rsid w:val="00047147"/>
    <w:rsid w:val="00047A45"/>
    <w:rsid w:val="00047FFE"/>
    <w:rsid w:val="000501ED"/>
    <w:rsid w:val="0005043C"/>
    <w:rsid w:val="0005087B"/>
    <w:rsid w:val="00050E51"/>
    <w:rsid w:val="000511A0"/>
    <w:rsid w:val="0005124E"/>
    <w:rsid w:val="0005196D"/>
    <w:rsid w:val="00051A8E"/>
    <w:rsid w:val="00052577"/>
    <w:rsid w:val="00052886"/>
    <w:rsid w:val="00052924"/>
    <w:rsid w:val="000538AA"/>
    <w:rsid w:val="00054151"/>
    <w:rsid w:val="000544BC"/>
    <w:rsid w:val="00054619"/>
    <w:rsid w:val="0005514B"/>
    <w:rsid w:val="0005592F"/>
    <w:rsid w:val="00055FF1"/>
    <w:rsid w:val="000563A3"/>
    <w:rsid w:val="00056811"/>
    <w:rsid w:val="00057AB9"/>
    <w:rsid w:val="0006076C"/>
    <w:rsid w:val="000620EB"/>
    <w:rsid w:val="0006455E"/>
    <w:rsid w:val="000646CF"/>
    <w:rsid w:val="00064FC2"/>
    <w:rsid w:val="00064FF8"/>
    <w:rsid w:val="000650D3"/>
    <w:rsid w:val="00065203"/>
    <w:rsid w:val="0006573E"/>
    <w:rsid w:val="00065B91"/>
    <w:rsid w:val="00065E2C"/>
    <w:rsid w:val="00065F7D"/>
    <w:rsid w:val="00066764"/>
    <w:rsid w:val="000670ED"/>
    <w:rsid w:val="0006771E"/>
    <w:rsid w:val="000679FC"/>
    <w:rsid w:val="00067BBE"/>
    <w:rsid w:val="00070A16"/>
    <w:rsid w:val="00071385"/>
    <w:rsid w:val="00073511"/>
    <w:rsid w:val="000739C3"/>
    <w:rsid w:val="00073EDF"/>
    <w:rsid w:val="00074092"/>
    <w:rsid w:val="000740A8"/>
    <w:rsid w:val="00074480"/>
    <w:rsid w:val="00074A84"/>
    <w:rsid w:val="00074F3B"/>
    <w:rsid w:val="000757A7"/>
    <w:rsid w:val="00075DC1"/>
    <w:rsid w:val="00076054"/>
    <w:rsid w:val="000766F5"/>
    <w:rsid w:val="00076B46"/>
    <w:rsid w:val="00076FDE"/>
    <w:rsid w:val="00077711"/>
    <w:rsid w:val="000778DE"/>
    <w:rsid w:val="00077B75"/>
    <w:rsid w:val="000800A1"/>
    <w:rsid w:val="000809D4"/>
    <w:rsid w:val="00081414"/>
    <w:rsid w:val="000814B1"/>
    <w:rsid w:val="000819B9"/>
    <w:rsid w:val="00081BFB"/>
    <w:rsid w:val="00082950"/>
    <w:rsid w:val="00083CB2"/>
    <w:rsid w:val="000844DB"/>
    <w:rsid w:val="00084ED0"/>
    <w:rsid w:val="00085080"/>
    <w:rsid w:val="0008531E"/>
    <w:rsid w:val="0008560C"/>
    <w:rsid w:val="00085D38"/>
    <w:rsid w:val="000868E5"/>
    <w:rsid w:val="00087487"/>
    <w:rsid w:val="0008757D"/>
    <w:rsid w:val="0008760D"/>
    <w:rsid w:val="00087BA7"/>
    <w:rsid w:val="00090F89"/>
    <w:rsid w:val="000924D0"/>
    <w:rsid w:val="0009369C"/>
    <w:rsid w:val="00093F31"/>
    <w:rsid w:val="00094A76"/>
    <w:rsid w:val="00094E92"/>
    <w:rsid w:val="000958C0"/>
    <w:rsid w:val="00095F11"/>
    <w:rsid w:val="0009640E"/>
    <w:rsid w:val="000971AD"/>
    <w:rsid w:val="00097D5F"/>
    <w:rsid w:val="00097EF3"/>
    <w:rsid w:val="000A0363"/>
    <w:rsid w:val="000A0665"/>
    <w:rsid w:val="000A0E25"/>
    <w:rsid w:val="000A1177"/>
    <w:rsid w:val="000A1197"/>
    <w:rsid w:val="000A11EA"/>
    <w:rsid w:val="000A1AF5"/>
    <w:rsid w:val="000A1D32"/>
    <w:rsid w:val="000A216E"/>
    <w:rsid w:val="000A2611"/>
    <w:rsid w:val="000A2789"/>
    <w:rsid w:val="000A2B74"/>
    <w:rsid w:val="000A3443"/>
    <w:rsid w:val="000A4105"/>
    <w:rsid w:val="000A45E3"/>
    <w:rsid w:val="000A4E64"/>
    <w:rsid w:val="000A4E6C"/>
    <w:rsid w:val="000A5603"/>
    <w:rsid w:val="000A585B"/>
    <w:rsid w:val="000A5D86"/>
    <w:rsid w:val="000A6430"/>
    <w:rsid w:val="000A6693"/>
    <w:rsid w:val="000A7B16"/>
    <w:rsid w:val="000A7CCB"/>
    <w:rsid w:val="000A7DD9"/>
    <w:rsid w:val="000B0156"/>
    <w:rsid w:val="000B1131"/>
    <w:rsid w:val="000B3EB3"/>
    <w:rsid w:val="000B4C79"/>
    <w:rsid w:val="000B5A9D"/>
    <w:rsid w:val="000B5AE7"/>
    <w:rsid w:val="000B731D"/>
    <w:rsid w:val="000B760E"/>
    <w:rsid w:val="000B7681"/>
    <w:rsid w:val="000C1BC5"/>
    <w:rsid w:val="000C237B"/>
    <w:rsid w:val="000C2D02"/>
    <w:rsid w:val="000C2D9C"/>
    <w:rsid w:val="000C3A16"/>
    <w:rsid w:val="000C46B1"/>
    <w:rsid w:val="000C4748"/>
    <w:rsid w:val="000C47ED"/>
    <w:rsid w:val="000C5188"/>
    <w:rsid w:val="000C5564"/>
    <w:rsid w:val="000C57C8"/>
    <w:rsid w:val="000C6924"/>
    <w:rsid w:val="000C6A43"/>
    <w:rsid w:val="000C760A"/>
    <w:rsid w:val="000C7C0C"/>
    <w:rsid w:val="000D011B"/>
    <w:rsid w:val="000D037D"/>
    <w:rsid w:val="000D04C7"/>
    <w:rsid w:val="000D0D36"/>
    <w:rsid w:val="000D193E"/>
    <w:rsid w:val="000D1D70"/>
    <w:rsid w:val="000D1ED2"/>
    <w:rsid w:val="000D3820"/>
    <w:rsid w:val="000D3FC2"/>
    <w:rsid w:val="000D40E9"/>
    <w:rsid w:val="000D6D45"/>
    <w:rsid w:val="000D7582"/>
    <w:rsid w:val="000E0400"/>
    <w:rsid w:val="000E0E57"/>
    <w:rsid w:val="000E0EB9"/>
    <w:rsid w:val="000E3004"/>
    <w:rsid w:val="000E344D"/>
    <w:rsid w:val="000E35D9"/>
    <w:rsid w:val="000E39F1"/>
    <w:rsid w:val="000E3A85"/>
    <w:rsid w:val="000E3C57"/>
    <w:rsid w:val="000E3DE5"/>
    <w:rsid w:val="000E445D"/>
    <w:rsid w:val="000E4E83"/>
    <w:rsid w:val="000E60AD"/>
    <w:rsid w:val="000E7386"/>
    <w:rsid w:val="000E7917"/>
    <w:rsid w:val="000E7F30"/>
    <w:rsid w:val="000F0728"/>
    <w:rsid w:val="000F1E1A"/>
    <w:rsid w:val="000F266C"/>
    <w:rsid w:val="000F2CAD"/>
    <w:rsid w:val="000F3908"/>
    <w:rsid w:val="000F3F67"/>
    <w:rsid w:val="000F4330"/>
    <w:rsid w:val="000F450C"/>
    <w:rsid w:val="000F4EC1"/>
    <w:rsid w:val="000F5057"/>
    <w:rsid w:val="000F5138"/>
    <w:rsid w:val="000F5BAF"/>
    <w:rsid w:val="000F663D"/>
    <w:rsid w:val="000F6BA5"/>
    <w:rsid w:val="000F7BA1"/>
    <w:rsid w:val="001000D8"/>
    <w:rsid w:val="001013E9"/>
    <w:rsid w:val="001014A4"/>
    <w:rsid w:val="001016AC"/>
    <w:rsid w:val="00101C52"/>
    <w:rsid w:val="0010217A"/>
    <w:rsid w:val="001023FD"/>
    <w:rsid w:val="001028E4"/>
    <w:rsid w:val="00103413"/>
    <w:rsid w:val="00103878"/>
    <w:rsid w:val="00104287"/>
    <w:rsid w:val="001051B9"/>
    <w:rsid w:val="0010568F"/>
    <w:rsid w:val="00105B53"/>
    <w:rsid w:val="00106135"/>
    <w:rsid w:val="0010729F"/>
    <w:rsid w:val="00107D52"/>
    <w:rsid w:val="00110194"/>
    <w:rsid w:val="00110F3F"/>
    <w:rsid w:val="00111A18"/>
    <w:rsid w:val="001125D0"/>
    <w:rsid w:val="00112FB5"/>
    <w:rsid w:val="001136C6"/>
    <w:rsid w:val="001140AB"/>
    <w:rsid w:val="001143D4"/>
    <w:rsid w:val="0011486C"/>
    <w:rsid w:val="00115011"/>
    <w:rsid w:val="001201B4"/>
    <w:rsid w:val="001207BD"/>
    <w:rsid w:val="00120B56"/>
    <w:rsid w:val="001231EA"/>
    <w:rsid w:val="00123399"/>
    <w:rsid w:val="001233A1"/>
    <w:rsid w:val="00123937"/>
    <w:rsid w:val="0012437C"/>
    <w:rsid w:val="001245F5"/>
    <w:rsid w:val="001248EB"/>
    <w:rsid w:val="00124BDD"/>
    <w:rsid w:val="00125A6C"/>
    <w:rsid w:val="00126152"/>
    <w:rsid w:val="001262A0"/>
    <w:rsid w:val="00126BBD"/>
    <w:rsid w:val="00126FA6"/>
    <w:rsid w:val="00130765"/>
    <w:rsid w:val="001323C8"/>
    <w:rsid w:val="00133172"/>
    <w:rsid w:val="001331A9"/>
    <w:rsid w:val="00133EB0"/>
    <w:rsid w:val="00135445"/>
    <w:rsid w:val="00135446"/>
    <w:rsid w:val="00135AC8"/>
    <w:rsid w:val="00135EFC"/>
    <w:rsid w:val="00136680"/>
    <w:rsid w:val="00136A81"/>
    <w:rsid w:val="00136ABE"/>
    <w:rsid w:val="001374C0"/>
    <w:rsid w:val="00137E9A"/>
    <w:rsid w:val="00137FA2"/>
    <w:rsid w:val="00140551"/>
    <w:rsid w:val="0014084E"/>
    <w:rsid w:val="00140C34"/>
    <w:rsid w:val="00141AEB"/>
    <w:rsid w:val="00141B4C"/>
    <w:rsid w:val="001424D3"/>
    <w:rsid w:val="001424E7"/>
    <w:rsid w:val="00142748"/>
    <w:rsid w:val="001436FC"/>
    <w:rsid w:val="00143816"/>
    <w:rsid w:val="00143D7E"/>
    <w:rsid w:val="00143DDF"/>
    <w:rsid w:val="00144167"/>
    <w:rsid w:val="001451A4"/>
    <w:rsid w:val="00146D1F"/>
    <w:rsid w:val="0014773F"/>
    <w:rsid w:val="00150A7E"/>
    <w:rsid w:val="001517A8"/>
    <w:rsid w:val="00151989"/>
    <w:rsid w:val="00151D8F"/>
    <w:rsid w:val="001520CE"/>
    <w:rsid w:val="001532DD"/>
    <w:rsid w:val="00153390"/>
    <w:rsid w:val="00153E05"/>
    <w:rsid w:val="00154270"/>
    <w:rsid w:val="001549D3"/>
    <w:rsid w:val="001555E9"/>
    <w:rsid w:val="001562C2"/>
    <w:rsid w:val="001567FF"/>
    <w:rsid w:val="001576B0"/>
    <w:rsid w:val="00160877"/>
    <w:rsid w:val="0016090A"/>
    <w:rsid w:val="00161560"/>
    <w:rsid w:val="00161991"/>
    <w:rsid w:val="00162239"/>
    <w:rsid w:val="00162B93"/>
    <w:rsid w:val="00162E6B"/>
    <w:rsid w:val="00163B0E"/>
    <w:rsid w:val="00164873"/>
    <w:rsid w:val="00164DEB"/>
    <w:rsid w:val="0016500B"/>
    <w:rsid w:val="001651CB"/>
    <w:rsid w:val="0016750A"/>
    <w:rsid w:val="001708AD"/>
    <w:rsid w:val="00171D29"/>
    <w:rsid w:val="00172723"/>
    <w:rsid w:val="00172A27"/>
    <w:rsid w:val="00172D3A"/>
    <w:rsid w:val="00173921"/>
    <w:rsid w:val="00173C9E"/>
    <w:rsid w:val="001741F9"/>
    <w:rsid w:val="00174C2C"/>
    <w:rsid w:val="00175726"/>
    <w:rsid w:val="001758F8"/>
    <w:rsid w:val="00175981"/>
    <w:rsid w:val="00175BB1"/>
    <w:rsid w:val="00175F21"/>
    <w:rsid w:val="00176D01"/>
    <w:rsid w:val="0017766A"/>
    <w:rsid w:val="001800C2"/>
    <w:rsid w:val="00180CE2"/>
    <w:rsid w:val="00180F10"/>
    <w:rsid w:val="001811A3"/>
    <w:rsid w:val="001812C4"/>
    <w:rsid w:val="001813B7"/>
    <w:rsid w:val="001833D2"/>
    <w:rsid w:val="0018459E"/>
    <w:rsid w:val="001855B7"/>
    <w:rsid w:val="00185D23"/>
    <w:rsid w:val="00186832"/>
    <w:rsid w:val="00187302"/>
    <w:rsid w:val="00187CF9"/>
    <w:rsid w:val="00190886"/>
    <w:rsid w:val="00190DC4"/>
    <w:rsid w:val="001925F1"/>
    <w:rsid w:val="00192827"/>
    <w:rsid w:val="001929D2"/>
    <w:rsid w:val="00192B7C"/>
    <w:rsid w:val="00192F90"/>
    <w:rsid w:val="00193F33"/>
    <w:rsid w:val="00194245"/>
    <w:rsid w:val="001956D1"/>
    <w:rsid w:val="00197327"/>
    <w:rsid w:val="00197C69"/>
    <w:rsid w:val="00197C83"/>
    <w:rsid w:val="00197F6E"/>
    <w:rsid w:val="001A0216"/>
    <w:rsid w:val="001A0A5E"/>
    <w:rsid w:val="001A18B1"/>
    <w:rsid w:val="001A1D79"/>
    <w:rsid w:val="001A1EA4"/>
    <w:rsid w:val="001A246C"/>
    <w:rsid w:val="001A254F"/>
    <w:rsid w:val="001A2CEF"/>
    <w:rsid w:val="001A329E"/>
    <w:rsid w:val="001A32AD"/>
    <w:rsid w:val="001A4454"/>
    <w:rsid w:val="001A449A"/>
    <w:rsid w:val="001A5EB8"/>
    <w:rsid w:val="001A6234"/>
    <w:rsid w:val="001A7743"/>
    <w:rsid w:val="001A7B8E"/>
    <w:rsid w:val="001A7C6C"/>
    <w:rsid w:val="001B0E2B"/>
    <w:rsid w:val="001B113F"/>
    <w:rsid w:val="001B162E"/>
    <w:rsid w:val="001B2B5F"/>
    <w:rsid w:val="001B34A9"/>
    <w:rsid w:val="001B37D2"/>
    <w:rsid w:val="001B3AB2"/>
    <w:rsid w:val="001B42F8"/>
    <w:rsid w:val="001B4654"/>
    <w:rsid w:val="001B5447"/>
    <w:rsid w:val="001B64B9"/>
    <w:rsid w:val="001B64D2"/>
    <w:rsid w:val="001B6D73"/>
    <w:rsid w:val="001B750D"/>
    <w:rsid w:val="001B7842"/>
    <w:rsid w:val="001C0727"/>
    <w:rsid w:val="001C0844"/>
    <w:rsid w:val="001C0857"/>
    <w:rsid w:val="001C0930"/>
    <w:rsid w:val="001C0FBA"/>
    <w:rsid w:val="001C17C6"/>
    <w:rsid w:val="001C26DC"/>
    <w:rsid w:val="001C2807"/>
    <w:rsid w:val="001C36B2"/>
    <w:rsid w:val="001C3954"/>
    <w:rsid w:val="001C3C6C"/>
    <w:rsid w:val="001C3EEB"/>
    <w:rsid w:val="001C4CC5"/>
    <w:rsid w:val="001C5183"/>
    <w:rsid w:val="001C5C57"/>
    <w:rsid w:val="001C641E"/>
    <w:rsid w:val="001C6C75"/>
    <w:rsid w:val="001D0355"/>
    <w:rsid w:val="001D15B5"/>
    <w:rsid w:val="001D1FC7"/>
    <w:rsid w:val="001D27FC"/>
    <w:rsid w:val="001D322B"/>
    <w:rsid w:val="001D3927"/>
    <w:rsid w:val="001D42AA"/>
    <w:rsid w:val="001D4B41"/>
    <w:rsid w:val="001D525A"/>
    <w:rsid w:val="001D52D4"/>
    <w:rsid w:val="001D6462"/>
    <w:rsid w:val="001D7DE6"/>
    <w:rsid w:val="001E0836"/>
    <w:rsid w:val="001E1361"/>
    <w:rsid w:val="001E1A61"/>
    <w:rsid w:val="001E1B3B"/>
    <w:rsid w:val="001E213C"/>
    <w:rsid w:val="001E229B"/>
    <w:rsid w:val="001E286F"/>
    <w:rsid w:val="001E2E10"/>
    <w:rsid w:val="001E3EDF"/>
    <w:rsid w:val="001E4119"/>
    <w:rsid w:val="001E558B"/>
    <w:rsid w:val="001E5C84"/>
    <w:rsid w:val="001E62B0"/>
    <w:rsid w:val="001E65C5"/>
    <w:rsid w:val="001E6C5D"/>
    <w:rsid w:val="001F0B93"/>
    <w:rsid w:val="001F0D83"/>
    <w:rsid w:val="001F1A1E"/>
    <w:rsid w:val="001F2018"/>
    <w:rsid w:val="001F2144"/>
    <w:rsid w:val="001F4354"/>
    <w:rsid w:val="001F538F"/>
    <w:rsid w:val="001F58E0"/>
    <w:rsid w:val="001F5E13"/>
    <w:rsid w:val="001F65EF"/>
    <w:rsid w:val="001F6D8A"/>
    <w:rsid w:val="001F6FA9"/>
    <w:rsid w:val="001F7513"/>
    <w:rsid w:val="00200F2A"/>
    <w:rsid w:val="002019E1"/>
    <w:rsid w:val="002022E8"/>
    <w:rsid w:val="00202592"/>
    <w:rsid w:val="0020290A"/>
    <w:rsid w:val="00202C48"/>
    <w:rsid w:val="00202D13"/>
    <w:rsid w:val="00202E7F"/>
    <w:rsid w:val="0020322F"/>
    <w:rsid w:val="0020351E"/>
    <w:rsid w:val="00203921"/>
    <w:rsid w:val="0020427A"/>
    <w:rsid w:val="00204409"/>
    <w:rsid w:val="00204D9D"/>
    <w:rsid w:val="00204EEA"/>
    <w:rsid w:val="0020599C"/>
    <w:rsid w:val="00205E54"/>
    <w:rsid w:val="00205F30"/>
    <w:rsid w:val="00205FE7"/>
    <w:rsid w:val="00207982"/>
    <w:rsid w:val="002079CA"/>
    <w:rsid w:val="00207C57"/>
    <w:rsid w:val="00207CDE"/>
    <w:rsid w:val="0021051F"/>
    <w:rsid w:val="0021085E"/>
    <w:rsid w:val="00212B12"/>
    <w:rsid w:val="00212C52"/>
    <w:rsid w:val="00212F60"/>
    <w:rsid w:val="00212F65"/>
    <w:rsid w:val="002132CD"/>
    <w:rsid w:val="0021395C"/>
    <w:rsid w:val="00214019"/>
    <w:rsid w:val="0021433B"/>
    <w:rsid w:val="0021468E"/>
    <w:rsid w:val="00216868"/>
    <w:rsid w:val="00216953"/>
    <w:rsid w:val="00216B5A"/>
    <w:rsid w:val="00216C55"/>
    <w:rsid w:val="00216DFD"/>
    <w:rsid w:val="00217308"/>
    <w:rsid w:val="00217896"/>
    <w:rsid w:val="0022027C"/>
    <w:rsid w:val="002220F3"/>
    <w:rsid w:val="0022210F"/>
    <w:rsid w:val="00222205"/>
    <w:rsid w:val="0022238C"/>
    <w:rsid w:val="00222E3A"/>
    <w:rsid w:val="00223C5E"/>
    <w:rsid w:val="00224F2F"/>
    <w:rsid w:val="00224FA3"/>
    <w:rsid w:val="00226615"/>
    <w:rsid w:val="002274B4"/>
    <w:rsid w:val="00230796"/>
    <w:rsid w:val="00230D7C"/>
    <w:rsid w:val="00230EC2"/>
    <w:rsid w:val="00231A12"/>
    <w:rsid w:val="00231D7B"/>
    <w:rsid w:val="00231E88"/>
    <w:rsid w:val="00232229"/>
    <w:rsid w:val="00233DCB"/>
    <w:rsid w:val="00233E38"/>
    <w:rsid w:val="00233E6A"/>
    <w:rsid w:val="00234013"/>
    <w:rsid w:val="00234541"/>
    <w:rsid w:val="00235446"/>
    <w:rsid w:val="0023552D"/>
    <w:rsid w:val="00235763"/>
    <w:rsid w:val="00235D1E"/>
    <w:rsid w:val="0023635E"/>
    <w:rsid w:val="002367CF"/>
    <w:rsid w:val="00236AF5"/>
    <w:rsid w:val="00236EC9"/>
    <w:rsid w:val="002373E4"/>
    <w:rsid w:val="002375AD"/>
    <w:rsid w:val="00237712"/>
    <w:rsid w:val="00240A74"/>
    <w:rsid w:val="00240E71"/>
    <w:rsid w:val="00242455"/>
    <w:rsid w:val="00242D34"/>
    <w:rsid w:val="00242FB6"/>
    <w:rsid w:val="00244BBA"/>
    <w:rsid w:val="00244ED4"/>
    <w:rsid w:val="002453DC"/>
    <w:rsid w:val="002454E8"/>
    <w:rsid w:val="00245785"/>
    <w:rsid w:val="00245ADF"/>
    <w:rsid w:val="00246A27"/>
    <w:rsid w:val="002471AA"/>
    <w:rsid w:val="00247863"/>
    <w:rsid w:val="002516FF"/>
    <w:rsid w:val="00251734"/>
    <w:rsid w:val="0025182A"/>
    <w:rsid w:val="002518D9"/>
    <w:rsid w:val="00251BD3"/>
    <w:rsid w:val="002521B8"/>
    <w:rsid w:val="0025233E"/>
    <w:rsid w:val="00253D03"/>
    <w:rsid w:val="00254199"/>
    <w:rsid w:val="00254364"/>
    <w:rsid w:val="002554E4"/>
    <w:rsid w:val="00257573"/>
    <w:rsid w:val="00260AB2"/>
    <w:rsid w:val="002629EA"/>
    <w:rsid w:val="002643DB"/>
    <w:rsid w:val="0026446E"/>
    <w:rsid w:val="0026448C"/>
    <w:rsid w:val="00264628"/>
    <w:rsid w:val="00264F84"/>
    <w:rsid w:val="002655CC"/>
    <w:rsid w:val="00265A6D"/>
    <w:rsid w:val="00267EB3"/>
    <w:rsid w:val="00270A9C"/>
    <w:rsid w:val="00271427"/>
    <w:rsid w:val="0027165A"/>
    <w:rsid w:val="00272027"/>
    <w:rsid w:val="002724DC"/>
    <w:rsid w:val="002732F7"/>
    <w:rsid w:val="0027391F"/>
    <w:rsid w:val="00273D42"/>
    <w:rsid w:val="00274301"/>
    <w:rsid w:val="0027486C"/>
    <w:rsid w:val="00274B6F"/>
    <w:rsid w:val="00275408"/>
    <w:rsid w:val="00275689"/>
    <w:rsid w:val="00275859"/>
    <w:rsid w:val="00276E99"/>
    <w:rsid w:val="00277D89"/>
    <w:rsid w:val="00280B63"/>
    <w:rsid w:val="00280DC4"/>
    <w:rsid w:val="00281720"/>
    <w:rsid w:val="00282E37"/>
    <w:rsid w:val="002838FF"/>
    <w:rsid w:val="0028519D"/>
    <w:rsid w:val="002855BE"/>
    <w:rsid w:val="00285986"/>
    <w:rsid w:val="002860C3"/>
    <w:rsid w:val="00287400"/>
    <w:rsid w:val="00287D5C"/>
    <w:rsid w:val="00290204"/>
    <w:rsid w:val="002904C6"/>
    <w:rsid w:val="00290D11"/>
    <w:rsid w:val="00291F6E"/>
    <w:rsid w:val="00292149"/>
    <w:rsid w:val="00292168"/>
    <w:rsid w:val="002924B7"/>
    <w:rsid w:val="002931CB"/>
    <w:rsid w:val="00293892"/>
    <w:rsid w:val="002938C5"/>
    <w:rsid w:val="002939DC"/>
    <w:rsid w:val="00293C1E"/>
    <w:rsid w:val="00294001"/>
    <w:rsid w:val="0029433F"/>
    <w:rsid w:val="0029435E"/>
    <w:rsid w:val="00295327"/>
    <w:rsid w:val="00295A68"/>
    <w:rsid w:val="00295FA0"/>
    <w:rsid w:val="00296EB9"/>
    <w:rsid w:val="00297027"/>
    <w:rsid w:val="00297884"/>
    <w:rsid w:val="00297E60"/>
    <w:rsid w:val="002A0D89"/>
    <w:rsid w:val="002A1453"/>
    <w:rsid w:val="002A2094"/>
    <w:rsid w:val="002A2B66"/>
    <w:rsid w:val="002A301C"/>
    <w:rsid w:val="002A3E11"/>
    <w:rsid w:val="002A3F9E"/>
    <w:rsid w:val="002A42A1"/>
    <w:rsid w:val="002A6F54"/>
    <w:rsid w:val="002A7BAB"/>
    <w:rsid w:val="002B07A8"/>
    <w:rsid w:val="002B0CA8"/>
    <w:rsid w:val="002B238D"/>
    <w:rsid w:val="002B2882"/>
    <w:rsid w:val="002B3055"/>
    <w:rsid w:val="002B39C4"/>
    <w:rsid w:val="002B3ABB"/>
    <w:rsid w:val="002B3D4C"/>
    <w:rsid w:val="002B4136"/>
    <w:rsid w:val="002B4333"/>
    <w:rsid w:val="002B4D9A"/>
    <w:rsid w:val="002B4F75"/>
    <w:rsid w:val="002B5820"/>
    <w:rsid w:val="002B585C"/>
    <w:rsid w:val="002B7156"/>
    <w:rsid w:val="002B7A3D"/>
    <w:rsid w:val="002C0A0B"/>
    <w:rsid w:val="002C0ED1"/>
    <w:rsid w:val="002C0F50"/>
    <w:rsid w:val="002C12A6"/>
    <w:rsid w:val="002C14EB"/>
    <w:rsid w:val="002C1DA7"/>
    <w:rsid w:val="002C2264"/>
    <w:rsid w:val="002C31F8"/>
    <w:rsid w:val="002C343C"/>
    <w:rsid w:val="002C3560"/>
    <w:rsid w:val="002C430A"/>
    <w:rsid w:val="002C4B49"/>
    <w:rsid w:val="002C4C5F"/>
    <w:rsid w:val="002C5021"/>
    <w:rsid w:val="002C521B"/>
    <w:rsid w:val="002C5951"/>
    <w:rsid w:val="002C5C6A"/>
    <w:rsid w:val="002C6DE9"/>
    <w:rsid w:val="002C745E"/>
    <w:rsid w:val="002D0A16"/>
    <w:rsid w:val="002D0A5C"/>
    <w:rsid w:val="002D0D81"/>
    <w:rsid w:val="002D158B"/>
    <w:rsid w:val="002D198D"/>
    <w:rsid w:val="002D1B8B"/>
    <w:rsid w:val="002D29A3"/>
    <w:rsid w:val="002D2CCE"/>
    <w:rsid w:val="002D30D2"/>
    <w:rsid w:val="002D35F7"/>
    <w:rsid w:val="002D3DAD"/>
    <w:rsid w:val="002D3F8C"/>
    <w:rsid w:val="002D508C"/>
    <w:rsid w:val="002D5A2D"/>
    <w:rsid w:val="002D6CA7"/>
    <w:rsid w:val="002D6D27"/>
    <w:rsid w:val="002D7310"/>
    <w:rsid w:val="002D7406"/>
    <w:rsid w:val="002D7918"/>
    <w:rsid w:val="002D7CA0"/>
    <w:rsid w:val="002D7FB1"/>
    <w:rsid w:val="002E0A17"/>
    <w:rsid w:val="002E0CF2"/>
    <w:rsid w:val="002E0E81"/>
    <w:rsid w:val="002E0F24"/>
    <w:rsid w:val="002E1D6F"/>
    <w:rsid w:val="002E1F7B"/>
    <w:rsid w:val="002E2F5C"/>
    <w:rsid w:val="002E3DEA"/>
    <w:rsid w:val="002E4D82"/>
    <w:rsid w:val="002E5C0D"/>
    <w:rsid w:val="002E608C"/>
    <w:rsid w:val="002F0441"/>
    <w:rsid w:val="002F1494"/>
    <w:rsid w:val="002F1EED"/>
    <w:rsid w:val="002F270D"/>
    <w:rsid w:val="002F2D60"/>
    <w:rsid w:val="002F2E5B"/>
    <w:rsid w:val="002F32C0"/>
    <w:rsid w:val="002F35D5"/>
    <w:rsid w:val="002F5A0A"/>
    <w:rsid w:val="002F6703"/>
    <w:rsid w:val="002F686F"/>
    <w:rsid w:val="002F6AB7"/>
    <w:rsid w:val="002F6EE3"/>
    <w:rsid w:val="002F7754"/>
    <w:rsid w:val="002F7C7A"/>
    <w:rsid w:val="0030028A"/>
    <w:rsid w:val="00300C37"/>
    <w:rsid w:val="0030110C"/>
    <w:rsid w:val="00301229"/>
    <w:rsid w:val="00301D24"/>
    <w:rsid w:val="00301F90"/>
    <w:rsid w:val="00302406"/>
    <w:rsid w:val="00303AAD"/>
    <w:rsid w:val="00304233"/>
    <w:rsid w:val="00304265"/>
    <w:rsid w:val="00305948"/>
    <w:rsid w:val="00306DF6"/>
    <w:rsid w:val="003072FA"/>
    <w:rsid w:val="00307395"/>
    <w:rsid w:val="00307859"/>
    <w:rsid w:val="00310717"/>
    <w:rsid w:val="0031166C"/>
    <w:rsid w:val="003117AF"/>
    <w:rsid w:val="00311E0A"/>
    <w:rsid w:val="003129F2"/>
    <w:rsid w:val="003130F3"/>
    <w:rsid w:val="00315ACC"/>
    <w:rsid w:val="00315D78"/>
    <w:rsid w:val="00315F5F"/>
    <w:rsid w:val="00315F8D"/>
    <w:rsid w:val="0031616E"/>
    <w:rsid w:val="0031651A"/>
    <w:rsid w:val="00316554"/>
    <w:rsid w:val="003167E9"/>
    <w:rsid w:val="003169F2"/>
    <w:rsid w:val="00316A16"/>
    <w:rsid w:val="00316B9F"/>
    <w:rsid w:val="003175C9"/>
    <w:rsid w:val="00317701"/>
    <w:rsid w:val="00317A2D"/>
    <w:rsid w:val="00317B18"/>
    <w:rsid w:val="00317F06"/>
    <w:rsid w:val="003204E3"/>
    <w:rsid w:val="00321CFB"/>
    <w:rsid w:val="00322377"/>
    <w:rsid w:val="003223A2"/>
    <w:rsid w:val="00322666"/>
    <w:rsid w:val="00322E88"/>
    <w:rsid w:val="00322EA9"/>
    <w:rsid w:val="003236E4"/>
    <w:rsid w:val="00323CC3"/>
    <w:rsid w:val="003241B7"/>
    <w:rsid w:val="0032444B"/>
    <w:rsid w:val="003249C3"/>
    <w:rsid w:val="00324F09"/>
    <w:rsid w:val="003254CB"/>
    <w:rsid w:val="0032550C"/>
    <w:rsid w:val="00326898"/>
    <w:rsid w:val="00327071"/>
    <w:rsid w:val="00327AD4"/>
    <w:rsid w:val="00327AE4"/>
    <w:rsid w:val="00327D38"/>
    <w:rsid w:val="0033010F"/>
    <w:rsid w:val="003314D3"/>
    <w:rsid w:val="0033158B"/>
    <w:rsid w:val="00332356"/>
    <w:rsid w:val="00333085"/>
    <w:rsid w:val="00333E0E"/>
    <w:rsid w:val="00333FCA"/>
    <w:rsid w:val="00334A31"/>
    <w:rsid w:val="00334C79"/>
    <w:rsid w:val="0033545B"/>
    <w:rsid w:val="003365EC"/>
    <w:rsid w:val="00337619"/>
    <w:rsid w:val="00337FB0"/>
    <w:rsid w:val="003402D3"/>
    <w:rsid w:val="00340E6A"/>
    <w:rsid w:val="00343DD4"/>
    <w:rsid w:val="00343FAD"/>
    <w:rsid w:val="00344E06"/>
    <w:rsid w:val="00345009"/>
    <w:rsid w:val="003453ED"/>
    <w:rsid w:val="0034581A"/>
    <w:rsid w:val="003463A9"/>
    <w:rsid w:val="00346688"/>
    <w:rsid w:val="00346F1F"/>
    <w:rsid w:val="00346F69"/>
    <w:rsid w:val="003476AA"/>
    <w:rsid w:val="00347C74"/>
    <w:rsid w:val="00350757"/>
    <w:rsid w:val="003508E7"/>
    <w:rsid w:val="00350AC1"/>
    <w:rsid w:val="00352486"/>
    <w:rsid w:val="0035299B"/>
    <w:rsid w:val="00352D4D"/>
    <w:rsid w:val="0035360F"/>
    <w:rsid w:val="003542F4"/>
    <w:rsid w:val="00354539"/>
    <w:rsid w:val="0035487B"/>
    <w:rsid w:val="00355067"/>
    <w:rsid w:val="0035617B"/>
    <w:rsid w:val="00356502"/>
    <w:rsid w:val="00356ACD"/>
    <w:rsid w:val="003575F9"/>
    <w:rsid w:val="00357C70"/>
    <w:rsid w:val="00360658"/>
    <w:rsid w:val="00360FC4"/>
    <w:rsid w:val="0036134C"/>
    <w:rsid w:val="003615EC"/>
    <w:rsid w:val="00362200"/>
    <w:rsid w:val="003623AF"/>
    <w:rsid w:val="00362C78"/>
    <w:rsid w:val="003648AB"/>
    <w:rsid w:val="00364DE7"/>
    <w:rsid w:val="003658F8"/>
    <w:rsid w:val="00365A9C"/>
    <w:rsid w:val="00366D2B"/>
    <w:rsid w:val="00366DF7"/>
    <w:rsid w:val="003678FA"/>
    <w:rsid w:val="003679B6"/>
    <w:rsid w:val="00367B98"/>
    <w:rsid w:val="003701BE"/>
    <w:rsid w:val="00370774"/>
    <w:rsid w:val="00371427"/>
    <w:rsid w:val="003718DA"/>
    <w:rsid w:val="00371E1D"/>
    <w:rsid w:val="00372C33"/>
    <w:rsid w:val="003730C1"/>
    <w:rsid w:val="00373F8F"/>
    <w:rsid w:val="003748AB"/>
    <w:rsid w:val="0037521B"/>
    <w:rsid w:val="00375B41"/>
    <w:rsid w:val="00377357"/>
    <w:rsid w:val="00380610"/>
    <w:rsid w:val="00380621"/>
    <w:rsid w:val="00381802"/>
    <w:rsid w:val="0038183A"/>
    <w:rsid w:val="00381BA9"/>
    <w:rsid w:val="003823B8"/>
    <w:rsid w:val="003824A1"/>
    <w:rsid w:val="00382C16"/>
    <w:rsid w:val="00383F2E"/>
    <w:rsid w:val="0038471C"/>
    <w:rsid w:val="00384ED2"/>
    <w:rsid w:val="0038643F"/>
    <w:rsid w:val="00387562"/>
    <w:rsid w:val="00387D1C"/>
    <w:rsid w:val="0039086B"/>
    <w:rsid w:val="0039087A"/>
    <w:rsid w:val="003909EF"/>
    <w:rsid w:val="00390E59"/>
    <w:rsid w:val="0039120D"/>
    <w:rsid w:val="00391BEA"/>
    <w:rsid w:val="00391D14"/>
    <w:rsid w:val="00391FD2"/>
    <w:rsid w:val="0039249F"/>
    <w:rsid w:val="00392975"/>
    <w:rsid w:val="00393B1F"/>
    <w:rsid w:val="00394981"/>
    <w:rsid w:val="00394E74"/>
    <w:rsid w:val="00394F25"/>
    <w:rsid w:val="0039596E"/>
    <w:rsid w:val="00395D53"/>
    <w:rsid w:val="0039745F"/>
    <w:rsid w:val="00397866"/>
    <w:rsid w:val="003A025E"/>
    <w:rsid w:val="003A0701"/>
    <w:rsid w:val="003A126E"/>
    <w:rsid w:val="003A142A"/>
    <w:rsid w:val="003A18F5"/>
    <w:rsid w:val="003A192F"/>
    <w:rsid w:val="003A21C7"/>
    <w:rsid w:val="003A38EE"/>
    <w:rsid w:val="003A3B24"/>
    <w:rsid w:val="003A3FFE"/>
    <w:rsid w:val="003A4353"/>
    <w:rsid w:val="003A4800"/>
    <w:rsid w:val="003A4C09"/>
    <w:rsid w:val="003A5A31"/>
    <w:rsid w:val="003A5C69"/>
    <w:rsid w:val="003A5E94"/>
    <w:rsid w:val="003B06DC"/>
    <w:rsid w:val="003B169F"/>
    <w:rsid w:val="003B3094"/>
    <w:rsid w:val="003B46DD"/>
    <w:rsid w:val="003B4861"/>
    <w:rsid w:val="003B4A27"/>
    <w:rsid w:val="003B4D36"/>
    <w:rsid w:val="003B5001"/>
    <w:rsid w:val="003B5312"/>
    <w:rsid w:val="003B5CA5"/>
    <w:rsid w:val="003B6363"/>
    <w:rsid w:val="003B6E41"/>
    <w:rsid w:val="003B710A"/>
    <w:rsid w:val="003B7774"/>
    <w:rsid w:val="003C04F2"/>
    <w:rsid w:val="003C0878"/>
    <w:rsid w:val="003C0A86"/>
    <w:rsid w:val="003C19CE"/>
    <w:rsid w:val="003C3175"/>
    <w:rsid w:val="003C3248"/>
    <w:rsid w:val="003C3EB7"/>
    <w:rsid w:val="003C4B5A"/>
    <w:rsid w:val="003C550A"/>
    <w:rsid w:val="003C5965"/>
    <w:rsid w:val="003C598B"/>
    <w:rsid w:val="003C5D7D"/>
    <w:rsid w:val="003C5F3F"/>
    <w:rsid w:val="003C65D2"/>
    <w:rsid w:val="003D01CE"/>
    <w:rsid w:val="003D1434"/>
    <w:rsid w:val="003D14A2"/>
    <w:rsid w:val="003D1C55"/>
    <w:rsid w:val="003D2872"/>
    <w:rsid w:val="003D29D0"/>
    <w:rsid w:val="003D2CDC"/>
    <w:rsid w:val="003D4F17"/>
    <w:rsid w:val="003D533C"/>
    <w:rsid w:val="003D590F"/>
    <w:rsid w:val="003D59BE"/>
    <w:rsid w:val="003D6D5C"/>
    <w:rsid w:val="003D7EFC"/>
    <w:rsid w:val="003E081A"/>
    <w:rsid w:val="003E089E"/>
    <w:rsid w:val="003E1A33"/>
    <w:rsid w:val="003E2DD0"/>
    <w:rsid w:val="003E2FA7"/>
    <w:rsid w:val="003E3145"/>
    <w:rsid w:val="003E40AD"/>
    <w:rsid w:val="003E4BF6"/>
    <w:rsid w:val="003E4F8A"/>
    <w:rsid w:val="003E5014"/>
    <w:rsid w:val="003E5B2F"/>
    <w:rsid w:val="003E709F"/>
    <w:rsid w:val="003F05EE"/>
    <w:rsid w:val="003F07A3"/>
    <w:rsid w:val="003F08BC"/>
    <w:rsid w:val="003F0DED"/>
    <w:rsid w:val="003F0F9F"/>
    <w:rsid w:val="003F114A"/>
    <w:rsid w:val="003F28E4"/>
    <w:rsid w:val="003F2DF4"/>
    <w:rsid w:val="003F2F29"/>
    <w:rsid w:val="003F3040"/>
    <w:rsid w:val="003F3FB9"/>
    <w:rsid w:val="003F411F"/>
    <w:rsid w:val="003F41C1"/>
    <w:rsid w:val="003F471E"/>
    <w:rsid w:val="003F53EC"/>
    <w:rsid w:val="003F5632"/>
    <w:rsid w:val="003F5B34"/>
    <w:rsid w:val="003F5D18"/>
    <w:rsid w:val="003F64EB"/>
    <w:rsid w:val="003F6608"/>
    <w:rsid w:val="003F6915"/>
    <w:rsid w:val="003F69D6"/>
    <w:rsid w:val="003F6ABE"/>
    <w:rsid w:val="003F6CD4"/>
    <w:rsid w:val="003F7729"/>
    <w:rsid w:val="003F7857"/>
    <w:rsid w:val="004004E0"/>
    <w:rsid w:val="00401C31"/>
    <w:rsid w:val="00402093"/>
    <w:rsid w:val="0040353E"/>
    <w:rsid w:val="00403886"/>
    <w:rsid w:val="00404FD9"/>
    <w:rsid w:val="00405172"/>
    <w:rsid w:val="004055E5"/>
    <w:rsid w:val="00405C40"/>
    <w:rsid w:val="00406A08"/>
    <w:rsid w:val="00406BBF"/>
    <w:rsid w:val="0040713A"/>
    <w:rsid w:val="0040795A"/>
    <w:rsid w:val="00407D8C"/>
    <w:rsid w:val="004108BB"/>
    <w:rsid w:val="00410F13"/>
    <w:rsid w:val="004115C1"/>
    <w:rsid w:val="004119C3"/>
    <w:rsid w:val="00411BDA"/>
    <w:rsid w:val="00412DA4"/>
    <w:rsid w:val="00414E4A"/>
    <w:rsid w:val="0041516A"/>
    <w:rsid w:val="00415C5D"/>
    <w:rsid w:val="00416D4B"/>
    <w:rsid w:val="00416DB4"/>
    <w:rsid w:val="00417B44"/>
    <w:rsid w:val="00420312"/>
    <w:rsid w:val="00421604"/>
    <w:rsid w:val="004217A4"/>
    <w:rsid w:val="004220AD"/>
    <w:rsid w:val="004223E4"/>
    <w:rsid w:val="004241FE"/>
    <w:rsid w:val="0042484D"/>
    <w:rsid w:val="004249A8"/>
    <w:rsid w:val="0042558A"/>
    <w:rsid w:val="00425FCB"/>
    <w:rsid w:val="0042608C"/>
    <w:rsid w:val="004268C9"/>
    <w:rsid w:val="004301E8"/>
    <w:rsid w:val="00430401"/>
    <w:rsid w:val="00430F00"/>
    <w:rsid w:val="00432476"/>
    <w:rsid w:val="00432898"/>
    <w:rsid w:val="00433815"/>
    <w:rsid w:val="004339F4"/>
    <w:rsid w:val="004348A6"/>
    <w:rsid w:val="004348B9"/>
    <w:rsid w:val="00434C3A"/>
    <w:rsid w:val="00434F7B"/>
    <w:rsid w:val="004350F8"/>
    <w:rsid w:val="0043574C"/>
    <w:rsid w:val="00436420"/>
    <w:rsid w:val="004365AF"/>
    <w:rsid w:val="004369CF"/>
    <w:rsid w:val="00437B2D"/>
    <w:rsid w:val="00437DEB"/>
    <w:rsid w:val="00440F85"/>
    <w:rsid w:val="00441204"/>
    <w:rsid w:val="0044210D"/>
    <w:rsid w:val="0044272A"/>
    <w:rsid w:val="00442798"/>
    <w:rsid w:val="00442D73"/>
    <w:rsid w:val="00442F16"/>
    <w:rsid w:val="004431DC"/>
    <w:rsid w:val="004433A4"/>
    <w:rsid w:val="004440E2"/>
    <w:rsid w:val="00444964"/>
    <w:rsid w:val="004464B4"/>
    <w:rsid w:val="00446D36"/>
    <w:rsid w:val="00447781"/>
    <w:rsid w:val="004477D8"/>
    <w:rsid w:val="004504DE"/>
    <w:rsid w:val="00450F34"/>
    <w:rsid w:val="00451296"/>
    <w:rsid w:val="00451658"/>
    <w:rsid w:val="00451CBD"/>
    <w:rsid w:val="00452083"/>
    <w:rsid w:val="00452264"/>
    <w:rsid w:val="00452BE0"/>
    <w:rsid w:val="0045327B"/>
    <w:rsid w:val="00453BE9"/>
    <w:rsid w:val="0045506C"/>
    <w:rsid w:val="00455754"/>
    <w:rsid w:val="00455B12"/>
    <w:rsid w:val="004567E9"/>
    <w:rsid w:val="00456A2F"/>
    <w:rsid w:val="00456A87"/>
    <w:rsid w:val="00456C12"/>
    <w:rsid w:val="00456DBA"/>
    <w:rsid w:val="0045760C"/>
    <w:rsid w:val="00457A89"/>
    <w:rsid w:val="004608F7"/>
    <w:rsid w:val="00460AA7"/>
    <w:rsid w:val="00460E89"/>
    <w:rsid w:val="0046131E"/>
    <w:rsid w:val="00461C5A"/>
    <w:rsid w:val="004628FA"/>
    <w:rsid w:val="004635F6"/>
    <w:rsid w:val="004639FC"/>
    <w:rsid w:val="0046478E"/>
    <w:rsid w:val="00465680"/>
    <w:rsid w:val="00465AE7"/>
    <w:rsid w:val="00465D62"/>
    <w:rsid w:val="004664D7"/>
    <w:rsid w:val="004665BA"/>
    <w:rsid w:val="00466B8E"/>
    <w:rsid w:val="00467B76"/>
    <w:rsid w:val="00467C87"/>
    <w:rsid w:val="004700F3"/>
    <w:rsid w:val="004702AB"/>
    <w:rsid w:val="00470735"/>
    <w:rsid w:val="0047237D"/>
    <w:rsid w:val="004723C8"/>
    <w:rsid w:val="0047261D"/>
    <w:rsid w:val="0047280A"/>
    <w:rsid w:val="0047280D"/>
    <w:rsid w:val="00472991"/>
    <w:rsid w:val="00473540"/>
    <w:rsid w:val="0047387E"/>
    <w:rsid w:val="004744E5"/>
    <w:rsid w:val="00474729"/>
    <w:rsid w:val="004750AB"/>
    <w:rsid w:val="004755BB"/>
    <w:rsid w:val="00475AB6"/>
    <w:rsid w:val="004763D5"/>
    <w:rsid w:val="00476460"/>
    <w:rsid w:val="00477829"/>
    <w:rsid w:val="00477BD8"/>
    <w:rsid w:val="0048039B"/>
    <w:rsid w:val="0048211F"/>
    <w:rsid w:val="00482CDE"/>
    <w:rsid w:val="00483BF0"/>
    <w:rsid w:val="00484BD9"/>
    <w:rsid w:val="004854FA"/>
    <w:rsid w:val="0048620C"/>
    <w:rsid w:val="004864D8"/>
    <w:rsid w:val="004867B2"/>
    <w:rsid w:val="00486E8A"/>
    <w:rsid w:val="00486F30"/>
    <w:rsid w:val="00487422"/>
    <w:rsid w:val="004878C9"/>
    <w:rsid w:val="004878D9"/>
    <w:rsid w:val="00487A41"/>
    <w:rsid w:val="00487FED"/>
    <w:rsid w:val="0049065C"/>
    <w:rsid w:val="0049071D"/>
    <w:rsid w:val="00490793"/>
    <w:rsid w:val="0049081C"/>
    <w:rsid w:val="004908BA"/>
    <w:rsid w:val="00490C5A"/>
    <w:rsid w:val="00491278"/>
    <w:rsid w:val="00491920"/>
    <w:rsid w:val="00491CCB"/>
    <w:rsid w:val="004921F4"/>
    <w:rsid w:val="00492425"/>
    <w:rsid w:val="00493908"/>
    <w:rsid w:val="00493CE6"/>
    <w:rsid w:val="00495A72"/>
    <w:rsid w:val="00495AF9"/>
    <w:rsid w:val="00495EA7"/>
    <w:rsid w:val="00496D75"/>
    <w:rsid w:val="00497033"/>
    <w:rsid w:val="004976FB"/>
    <w:rsid w:val="00497FA2"/>
    <w:rsid w:val="004A07DB"/>
    <w:rsid w:val="004A0FAA"/>
    <w:rsid w:val="004A0FCD"/>
    <w:rsid w:val="004A1994"/>
    <w:rsid w:val="004A1B61"/>
    <w:rsid w:val="004A1F61"/>
    <w:rsid w:val="004A3B4A"/>
    <w:rsid w:val="004A3B96"/>
    <w:rsid w:val="004A3FA1"/>
    <w:rsid w:val="004A41E2"/>
    <w:rsid w:val="004A4BDC"/>
    <w:rsid w:val="004A6474"/>
    <w:rsid w:val="004A6F61"/>
    <w:rsid w:val="004A7649"/>
    <w:rsid w:val="004A7AFB"/>
    <w:rsid w:val="004B0111"/>
    <w:rsid w:val="004B0FD8"/>
    <w:rsid w:val="004B1C35"/>
    <w:rsid w:val="004B1DFF"/>
    <w:rsid w:val="004B2FE2"/>
    <w:rsid w:val="004B4A1A"/>
    <w:rsid w:val="004B592A"/>
    <w:rsid w:val="004B5B4B"/>
    <w:rsid w:val="004B68A7"/>
    <w:rsid w:val="004B6BB9"/>
    <w:rsid w:val="004B7107"/>
    <w:rsid w:val="004B7563"/>
    <w:rsid w:val="004B7A0A"/>
    <w:rsid w:val="004C001B"/>
    <w:rsid w:val="004C1207"/>
    <w:rsid w:val="004C1CDE"/>
    <w:rsid w:val="004C2153"/>
    <w:rsid w:val="004C227F"/>
    <w:rsid w:val="004C2321"/>
    <w:rsid w:val="004C2330"/>
    <w:rsid w:val="004C3011"/>
    <w:rsid w:val="004C36D8"/>
    <w:rsid w:val="004C38EE"/>
    <w:rsid w:val="004C3CD3"/>
    <w:rsid w:val="004C4833"/>
    <w:rsid w:val="004C4D4D"/>
    <w:rsid w:val="004C5B45"/>
    <w:rsid w:val="004C63DF"/>
    <w:rsid w:val="004C6878"/>
    <w:rsid w:val="004C7050"/>
    <w:rsid w:val="004C70E9"/>
    <w:rsid w:val="004C7408"/>
    <w:rsid w:val="004C76BF"/>
    <w:rsid w:val="004D0B6A"/>
    <w:rsid w:val="004D151B"/>
    <w:rsid w:val="004D31CF"/>
    <w:rsid w:val="004D3863"/>
    <w:rsid w:val="004D461D"/>
    <w:rsid w:val="004D4DB5"/>
    <w:rsid w:val="004D50D5"/>
    <w:rsid w:val="004D5CEC"/>
    <w:rsid w:val="004D61A4"/>
    <w:rsid w:val="004D76F2"/>
    <w:rsid w:val="004D7877"/>
    <w:rsid w:val="004D7D52"/>
    <w:rsid w:val="004E0A7F"/>
    <w:rsid w:val="004E16A7"/>
    <w:rsid w:val="004E26D8"/>
    <w:rsid w:val="004E2B3A"/>
    <w:rsid w:val="004E3DF3"/>
    <w:rsid w:val="004E4695"/>
    <w:rsid w:val="004E505E"/>
    <w:rsid w:val="004E522B"/>
    <w:rsid w:val="004E5415"/>
    <w:rsid w:val="004E54FB"/>
    <w:rsid w:val="004E56FE"/>
    <w:rsid w:val="004E59D3"/>
    <w:rsid w:val="004E6491"/>
    <w:rsid w:val="004E7A9F"/>
    <w:rsid w:val="004F068D"/>
    <w:rsid w:val="004F194B"/>
    <w:rsid w:val="004F1B30"/>
    <w:rsid w:val="004F2270"/>
    <w:rsid w:val="004F3248"/>
    <w:rsid w:val="004F35C8"/>
    <w:rsid w:val="004F4B5E"/>
    <w:rsid w:val="004F4B72"/>
    <w:rsid w:val="004F4E16"/>
    <w:rsid w:val="004F4F38"/>
    <w:rsid w:val="004F5060"/>
    <w:rsid w:val="004F509C"/>
    <w:rsid w:val="004F51EF"/>
    <w:rsid w:val="004F5AC2"/>
    <w:rsid w:val="004F7F18"/>
    <w:rsid w:val="005001B5"/>
    <w:rsid w:val="00500503"/>
    <w:rsid w:val="00501A58"/>
    <w:rsid w:val="00501AD6"/>
    <w:rsid w:val="005029FB"/>
    <w:rsid w:val="00506674"/>
    <w:rsid w:val="00506CF1"/>
    <w:rsid w:val="00510A0F"/>
    <w:rsid w:val="005123DB"/>
    <w:rsid w:val="00512706"/>
    <w:rsid w:val="00512CAC"/>
    <w:rsid w:val="00512DF5"/>
    <w:rsid w:val="00513080"/>
    <w:rsid w:val="00513183"/>
    <w:rsid w:val="00513467"/>
    <w:rsid w:val="00513A1A"/>
    <w:rsid w:val="00513A1F"/>
    <w:rsid w:val="005140B7"/>
    <w:rsid w:val="00514730"/>
    <w:rsid w:val="00514F4C"/>
    <w:rsid w:val="00514FD6"/>
    <w:rsid w:val="00515BC0"/>
    <w:rsid w:val="00516345"/>
    <w:rsid w:val="005164CE"/>
    <w:rsid w:val="00516894"/>
    <w:rsid w:val="0051692C"/>
    <w:rsid w:val="00516F4F"/>
    <w:rsid w:val="0051770D"/>
    <w:rsid w:val="0052001A"/>
    <w:rsid w:val="00520021"/>
    <w:rsid w:val="0052087B"/>
    <w:rsid w:val="00521023"/>
    <w:rsid w:val="00521AA5"/>
    <w:rsid w:val="00522AA7"/>
    <w:rsid w:val="00522DBA"/>
    <w:rsid w:val="00523E0D"/>
    <w:rsid w:val="005241A1"/>
    <w:rsid w:val="00525264"/>
    <w:rsid w:val="00525366"/>
    <w:rsid w:val="00526A14"/>
    <w:rsid w:val="0052740C"/>
    <w:rsid w:val="00527DE3"/>
    <w:rsid w:val="00527FC2"/>
    <w:rsid w:val="00530B69"/>
    <w:rsid w:val="005317E9"/>
    <w:rsid w:val="005319A0"/>
    <w:rsid w:val="00531F65"/>
    <w:rsid w:val="005323E1"/>
    <w:rsid w:val="00532577"/>
    <w:rsid w:val="005327CA"/>
    <w:rsid w:val="0053291E"/>
    <w:rsid w:val="00533320"/>
    <w:rsid w:val="005343C3"/>
    <w:rsid w:val="00534C21"/>
    <w:rsid w:val="00535B7E"/>
    <w:rsid w:val="00536256"/>
    <w:rsid w:val="00536686"/>
    <w:rsid w:val="00536D5B"/>
    <w:rsid w:val="00540181"/>
    <w:rsid w:val="00540893"/>
    <w:rsid w:val="00540B34"/>
    <w:rsid w:val="00541051"/>
    <w:rsid w:val="00541A55"/>
    <w:rsid w:val="0054284E"/>
    <w:rsid w:val="00542F64"/>
    <w:rsid w:val="00543958"/>
    <w:rsid w:val="0054545C"/>
    <w:rsid w:val="00546E92"/>
    <w:rsid w:val="00547286"/>
    <w:rsid w:val="00547F8A"/>
    <w:rsid w:val="00550479"/>
    <w:rsid w:val="00550D6E"/>
    <w:rsid w:val="00552B64"/>
    <w:rsid w:val="00552FD9"/>
    <w:rsid w:val="00553E3E"/>
    <w:rsid w:val="00553E8E"/>
    <w:rsid w:val="005542F9"/>
    <w:rsid w:val="00554694"/>
    <w:rsid w:val="0055471B"/>
    <w:rsid w:val="00554745"/>
    <w:rsid w:val="00555659"/>
    <w:rsid w:val="00557968"/>
    <w:rsid w:val="00557A50"/>
    <w:rsid w:val="00557B73"/>
    <w:rsid w:val="00557B97"/>
    <w:rsid w:val="00560185"/>
    <w:rsid w:val="0056120A"/>
    <w:rsid w:val="0056257B"/>
    <w:rsid w:val="0056290B"/>
    <w:rsid w:val="00562AD3"/>
    <w:rsid w:val="00563308"/>
    <w:rsid w:val="00564091"/>
    <w:rsid w:val="005642E7"/>
    <w:rsid w:val="00564E6B"/>
    <w:rsid w:val="0056547C"/>
    <w:rsid w:val="00565645"/>
    <w:rsid w:val="00565AA1"/>
    <w:rsid w:val="00565CC0"/>
    <w:rsid w:val="00566015"/>
    <w:rsid w:val="0056678E"/>
    <w:rsid w:val="00566800"/>
    <w:rsid w:val="00566B52"/>
    <w:rsid w:val="005673FF"/>
    <w:rsid w:val="00570165"/>
    <w:rsid w:val="00571731"/>
    <w:rsid w:val="00571B16"/>
    <w:rsid w:val="00571E3F"/>
    <w:rsid w:val="0057204F"/>
    <w:rsid w:val="00572562"/>
    <w:rsid w:val="005727E8"/>
    <w:rsid w:val="00572861"/>
    <w:rsid w:val="005729D7"/>
    <w:rsid w:val="00572B43"/>
    <w:rsid w:val="00572EE8"/>
    <w:rsid w:val="00573873"/>
    <w:rsid w:val="005739B0"/>
    <w:rsid w:val="00573E4C"/>
    <w:rsid w:val="00574AD5"/>
    <w:rsid w:val="00576465"/>
    <w:rsid w:val="00576EB3"/>
    <w:rsid w:val="00577497"/>
    <w:rsid w:val="0057773D"/>
    <w:rsid w:val="00580735"/>
    <w:rsid w:val="0058099E"/>
    <w:rsid w:val="00581825"/>
    <w:rsid w:val="00581C0E"/>
    <w:rsid w:val="00581C45"/>
    <w:rsid w:val="00581C96"/>
    <w:rsid w:val="0058223C"/>
    <w:rsid w:val="00583418"/>
    <w:rsid w:val="00583F7F"/>
    <w:rsid w:val="00584273"/>
    <w:rsid w:val="00584BB6"/>
    <w:rsid w:val="005858E7"/>
    <w:rsid w:val="00586685"/>
    <w:rsid w:val="005870F6"/>
    <w:rsid w:val="0058754C"/>
    <w:rsid w:val="00590A7C"/>
    <w:rsid w:val="00591C82"/>
    <w:rsid w:val="00591D59"/>
    <w:rsid w:val="00593170"/>
    <w:rsid w:val="005935B8"/>
    <w:rsid w:val="0059378E"/>
    <w:rsid w:val="00593E55"/>
    <w:rsid w:val="005947F3"/>
    <w:rsid w:val="00595A42"/>
    <w:rsid w:val="0059687A"/>
    <w:rsid w:val="00596917"/>
    <w:rsid w:val="0059699D"/>
    <w:rsid w:val="005A0F91"/>
    <w:rsid w:val="005A23D3"/>
    <w:rsid w:val="005A2B35"/>
    <w:rsid w:val="005A2B73"/>
    <w:rsid w:val="005A2D22"/>
    <w:rsid w:val="005A2F52"/>
    <w:rsid w:val="005A386B"/>
    <w:rsid w:val="005A43A8"/>
    <w:rsid w:val="005A4CFB"/>
    <w:rsid w:val="005A5251"/>
    <w:rsid w:val="005A5B16"/>
    <w:rsid w:val="005A5E7E"/>
    <w:rsid w:val="005A5F60"/>
    <w:rsid w:val="005A68D2"/>
    <w:rsid w:val="005B0869"/>
    <w:rsid w:val="005B1AC6"/>
    <w:rsid w:val="005B2596"/>
    <w:rsid w:val="005B3210"/>
    <w:rsid w:val="005B32D3"/>
    <w:rsid w:val="005B3908"/>
    <w:rsid w:val="005B3EE7"/>
    <w:rsid w:val="005B41F7"/>
    <w:rsid w:val="005B433B"/>
    <w:rsid w:val="005B4D76"/>
    <w:rsid w:val="005B517D"/>
    <w:rsid w:val="005B762A"/>
    <w:rsid w:val="005B76A6"/>
    <w:rsid w:val="005B7AE7"/>
    <w:rsid w:val="005C0B03"/>
    <w:rsid w:val="005C0B9B"/>
    <w:rsid w:val="005C0BC1"/>
    <w:rsid w:val="005C0E82"/>
    <w:rsid w:val="005C25B6"/>
    <w:rsid w:val="005C2F05"/>
    <w:rsid w:val="005C3B1A"/>
    <w:rsid w:val="005C3E27"/>
    <w:rsid w:val="005C54E2"/>
    <w:rsid w:val="005C585A"/>
    <w:rsid w:val="005C5A83"/>
    <w:rsid w:val="005C5DF2"/>
    <w:rsid w:val="005C6491"/>
    <w:rsid w:val="005C6867"/>
    <w:rsid w:val="005C6B90"/>
    <w:rsid w:val="005C6DC4"/>
    <w:rsid w:val="005C7049"/>
    <w:rsid w:val="005C7AF6"/>
    <w:rsid w:val="005C7FBD"/>
    <w:rsid w:val="005D0C6C"/>
    <w:rsid w:val="005D1F0A"/>
    <w:rsid w:val="005D2BE2"/>
    <w:rsid w:val="005D346E"/>
    <w:rsid w:val="005D3480"/>
    <w:rsid w:val="005D3C21"/>
    <w:rsid w:val="005D47C0"/>
    <w:rsid w:val="005D574C"/>
    <w:rsid w:val="005D5A59"/>
    <w:rsid w:val="005D5DE0"/>
    <w:rsid w:val="005D5F6B"/>
    <w:rsid w:val="005D60A4"/>
    <w:rsid w:val="005D62A3"/>
    <w:rsid w:val="005D7020"/>
    <w:rsid w:val="005E04AE"/>
    <w:rsid w:val="005E0F3C"/>
    <w:rsid w:val="005E14A9"/>
    <w:rsid w:val="005E14DA"/>
    <w:rsid w:val="005E1A98"/>
    <w:rsid w:val="005E35EE"/>
    <w:rsid w:val="005E4728"/>
    <w:rsid w:val="005E591D"/>
    <w:rsid w:val="005E5F9E"/>
    <w:rsid w:val="005E7304"/>
    <w:rsid w:val="005F05FD"/>
    <w:rsid w:val="005F0ABE"/>
    <w:rsid w:val="005F0BCA"/>
    <w:rsid w:val="005F275E"/>
    <w:rsid w:val="005F481D"/>
    <w:rsid w:val="005F5017"/>
    <w:rsid w:val="005F52A2"/>
    <w:rsid w:val="005F5647"/>
    <w:rsid w:val="005F5650"/>
    <w:rsid w:val="005F5F83"/>
    <w:rsid w:val="005F639C"/>
    <w:rsid w:val="005F7139"/>
    <w:rsid w:val="005F7226"/>
    <w:rsid w:val="005F7BC7"/>
    <w:rsid w:val="0060023D"/>
    <w:rsid w:val="0060062C"/>
    <w:rsid w:val="006017DC"/>
    <w:rsid w:val="00601A03"/>
    <w:rsid w:val="00602750"/>
    <w:rsid w:val="00603BD7"/>
    <w:rsid w:val="00603D3C"/>
    <w:rsid w:val="0060660B"/>
    <w:rsid w:val="006068FC"/>
    <w:rsid w:val="00606A63"/>
    <w:rsid w:val="00607C9C"/>
    <w:rsid w:val="00610C32"/>
    <w:rsid w:val="00613117"/>
    <w:rsid w:val="00613531"/>
    <w:rsid w:val="006139ED"/>
    <w:rsid w:val="006153B0"/>
    <w:rsid w:val="00615597"/>
    <w:rsid w:val="00615C8A"/>
    <w:rsid w:val="00616BC5"/>
    <w:rsid w:val="006172BB"/>
    <w:rsid w:val="00620D3F"/>
    <w:rsid w:val="00620F26"/>
    <w:rsid w:val="00621055"/>
    <w:rsid w:val="00622059"/>
    <w:rsid w:val="00622A80"/>
    <w:rsid w:val="00622C9F"/>
    <w:rsid w:val="00623451"/>
    <w:rsid w:val="006236BB"/>
    <w:rsid w:val="00623F33"/>
    <w:rsid w:val="006254F3"/>
    <w:rsid w:val="00626021"/>
    <w:rsid w:val="006265E7"/>
    <w:rsid w:val="00626DE9"/>
    <w:rsid w:val="006270F8"/>
    <w:rsid w:val="00627C8B"/>
    <w:rsid w:val="00627E6D"/>
    <w:rsid w:val="00630CF2"/>
    <w:rsid w:val="006328E4"/>
    <w:rsid w:val="006338A3"/>
    <w:rsid w:val="00633F3E"/>
    <w:rsid w:val="006344FF"/>
    <w:rsid w:val="006346F8"/>
    <w:rsid w:val="006355CB"/>
    <w:rsid w:val="0063564F"/>
    <w:rsid w:val="00635680"/>
    <w:rsid w:val="00635CBB"/>
    <w:rsid w:val="0063626D"/>
    <w:rsid w:val="00637C0A"/>
    <w:rsid w:val="00637D67"/>
    <w:rsid w:val="00640398"/>
    <w:rsid w:val="006406D5"/>
    <w:rsid w:val="00640A1F"/>
    <w:rsid w:val="00640EA7"/>
    <w:rsid w:val="00641142"/>
    <w:rsid w:val="00641212"/>
    <w:rsid w:val="006419D8"/>
    <w:rsid w:val="00641DAF"/>
    <w:rsid w:val="00643346"/>
    <w:rsid w:val="006433BB"/>
    <w:rsid w:val="0064379A"/>
    <w:rsid w:val="00645493"/>
    <w:rsid w:val="00645606"/>
    <w:rsid w:val="00645A6D"/>
    <w:rsid w:val="00646094"/>
    <w:rsid w:val="006466C3"/>
    <w:rsid w:val="006471D0"/>
    <w:rsid w:val="00647AF0"/>
    <w:rsid w:val="0065030C"/>
    <w:rsid w:val="006507DF"/>
    <w:rsid w:val="006510A5"/>
    <w:rsid w:val="00651B1B"/>
    <w:rsid w:val="0065274E"/>
    <w:rsid w:val="006527F2"/>
    <w:rsid w:val="00652A64"/>
    <w:rsid w:val="006532C8"/>
    <w:rsid w:val="00653681"/>
    <w:rsid w:val="00654ABD"/>
    <w:rsid w:val="0065600E"/>
    <w:rsid w:val="006561DB"/>
    <w:rsid w:val="00657907"/>
    <w:rsid w:val="00660333"/>
    <w:rsid w:val="0066073F"/>
    <w:rsid w:val="00661142"/>
    <w:rsid w:val="00661EA1"/>
    <w:rsid w:val="00662912"/>
    <w:rsid w:val="00663BF4"/>
    <w:rsid w:val="006641F6"/>
    <w:rsid w:val="006651AC"/>
    <w:rsid w:val="0066562F"/>
    <w:rsid w:val="0066565D"/>
    <w:rsid w:val="006666FC"/>
    <w:rsid w:val="00666795"/>
    <w:rsid w:val="00667804"/>
    <w:rsid w:val="00667A1E"/>
    <w:rsid w:val="0067196E"/>
    <w:rsid w:val="00671D46"/>
    <w:rsid w:val="00672813"/>
    <w:rsid w:val="00673E4D"/>
    <w:rsid w:val="00673F5A"/>
    <w:rsid w:val="00675855"/>
    <w:rsid w:val="00675ADB"/>
    <w:rsid w:val="00675FC9"/>
    <w:rsid w:val="00676630"/>
    <w:rsid w:val="006767D7"/>
    <w:rsid w:val="006771B7"/>
    <w:rsid w:val="006776B7"/>
    <w:rsid w:val="006800D6"/>
    <w:rsid w:val="006812AA"/>
    <w:rsid w:val="006824E8"/>
    <w:rsid w:val="0068265A"/>
    <w:rsid w:val="00682B8E"/>
    <w:rsid w:val="00683288"/>
    <w:rsid w:val="00683464"/>
    <w:rsid w:val="00684514"/>
    <w:rsid w:val="006847B6"/>
    <w:rsid w:val="00684EB2"/>
    <w:rsid w:val="006855E9"/>
    <w:rsid w:val="0068589E"/>
    <w:rsid w:val="00685935"/>
    <w:rsid w:val="00685B59"/>
    <w:rsid w:val="0068635A"/>
    <w:rsid w:val="00686C3B"/>
    <w:rsid w:val="00687119"/>
    <w:rsid w:val="0068716B"/>
    <w:rsid w:val="00687B2A"/>
    <w:rsid w:val="006901BE"/>
    <w:rsid w:val="00690203"/>
    <w:rsid w:val="00691016"/>
    <w:rsid w:val="0069120C"/>
    <w:rsid w:val="0069182E"/>
    <w:rsid w:val="00691AA1"/>
    <w:rsid w:val="00691C80"/>
    <w:rsid w:val="006921C6"/>
    <w:rsid w:val="006924F3"/>
    <w:rsid w:val="00692795"/>
    <w:rsid w:val="0069295B"/>
    <w:rsid w:val="00692F11"/>
    <w:rsid w:val="0069364E"/>
    <w:rsid w:val="00694C72"/>
    <w:rsid w:val="00694C79"/>
    <w:rsid w:val="00694EB6"/>
    <w:rsid w:val="0069576E"/>
    <w:rsid w:val="00695FD0"/>
    <w:rsid w:val="006968D5"/>
    <w:rsid w:val="00696AF2"/>
    <w:rsid w:val="006976AA"/>
    <w:rsid w:val="00697AA5"/>
    <w:rsid w:val="00697B4E"/>
    <w:rsid w:val="006A0A59"/>
    <w:rsid w:val="006A0A89"/>
    <w:rsid w:val="006A0CCD"/>
    <w:rsid w:val="006A0FDA"/>
    <w:rsid w:val="006A194E"/>
    <w:rsid w:val="006A1F0B"/>
    <w:rsid w:val="006A2685"/>
    <w:rsid w:val="006A2EC7"/>
    <w:rsid w:val="006A37B2"/>
    <w:rsid w:val="006A3F22"/>
    <w:rsid w:val="006A4F16"/>
    <w:rsid w:val="006A5F9A"/>
    <w:rsid w:val="006A665F"/>
    <w:rsid w:val="006A666F"/>
    <w:rsid w:val="006A6C2E"/>
    <w:rsid w:val="006A6DDD"/>
    <w:rsid w:val="006A7FD6"/>
    <w:rsid w:val="006B004F"/>
    <w:rsid w:val="006B1526"/>
    <w:rsid w:val="006B263E"/>
    <w:rsid w:val="006B367E"/>
    <w:rsid w:val="006B396D"/>
    <w:rsid w:val="006B3A86"/>
    <w:rsid w:val="006B3CF7"/>
    <w:rsid w:val="006B3F88"/>
    <w:rsid w:val="006B4E90"/>
    <w:rsid w:val="006B4F9F"/>
    <w:rsid w:val="006B5137"/>
    <w:rsid w:val="006B51E4"/>
    <w:rsid w:val="006B5FE2"/>
    <w:rsid w:val="006B6D24"/>
    <w:rsid w:val="006B70FB"/>
    <w:rsid w:val="006B77A7"/>
    <w:rsid w:val="006B7AD6"/>
    <w:rsid w:val="006B7CC7"/>
    <w:rsid w:val="006C05B4"/>
    <w:rsid w:val="006C18DC"/>
    <w:rsid w:val="006C31DD"/>
    <w:rsid w:val="006C347E"/>
    <w:rsid w:val="006C37C1"/>
    <w:rsid w:val="006C3C92"/>
    <w:rsid w:val="006C45E3"/>
    <w:rsid w:val="006C5263"/>
    <w:rsid w:val="006C52E9"/>
    <w:rsid w:val="006C58A2"/>
    <w:rsid w:val="006C5FB1"/>
    <w:rsid w:val="006C6788"/>
    <w:rsid w:val="006C71CF"/>
    <w:rsid w:val="006C7C7C"/>
    <w:rsid w:val="006C7CAB"/>
    <w:rsid w:val="006D03F7"/>
    <w:rsid w:val="006D1C74"/>
    <w:rsid w:val="006D1D59"/>
    <w:rsid w:val="006D2B96"/>
    <w:rsid w:val="006D306A"/>
    <w:rsid w:val="006D3133"/>
    <w:rsid w:val="006D378C"/>
    <w:rsid w:val="006D3D69"/>
    <w:rsid w:val="006D4B75"/>
    <w:rsid w:val="006D53EA"/>
    <w:rsid w:val="006D5B67"/>
    <w:rsid w:val="006D6B33"/>
    <w:rsid w:val="006D719C"/>
    <w:rsid w:val="006E020D"/>
    <w:rsid w:val="006E050E"/>
    <w:rsid w:val="006E0C5E"/>
    <w:rsid w:val="006E0EEA"/>
    <w:rsid w:val="006E1727"/>
    <w:rsid w:val="006E1A0B"/>
    <w:rsid w:val="006E1F32"/>
    <w:rsid w:val="006E229E"/>
    <w:rsid w:val="006E2B5C"/>
    <w:rsid w:val="006E322C"/>
    <w:rsid w:val="006E3588"/>
    <w:rsid w:val="006E3EAF"/>
    <w:rsid w:val="006E424B"/>
    <w:rsid w:val="006E42B3"/>
    <w:rsid w:val="006E43EB"/>
    <w:rsid w:val="006E4B78"/>
    <w:rsid w:val="006E4FEA"/>
    <w:rsid w:val="006E505F"/>
    <w:rsid w:val="006E579E"/>
    <w:rsid w:val="006E5893"/>
    <w:rsid w:val="006E58B8"/>
    <w:rsid w:val="006E6278"/>
    <w:rsid w:val="006E749F"/>
    <w:rsid w:val="006F0E38"/>
    <w:rsid w:val="006F1589"/>
    <w:rsid w:val="006F2083"/>
    <w:rsid w:val="006F2370"/>
    <w:rsid w:val="006F25AE"/>
    <w:rsid w:val="006F27A7"/>
    <w:rsid w:val="006F406A"/>
    <w:rsid w:val="006F48CE"/>
    <w:rsid w:val="006F4AE6"/>
    <w:rsid w:val="006F5C40"/>
    <w:rsid w:val="006F5C62"/>
    <w:rsid w:val="006F686A"/>
    <w:rsid w:val="006F6D32"/>
    <w:rsid w:val="006F6EA4"/>
    <w:rsid w:val="007001F2"/>
    <w:rsid w:val="00700D41"/>
    <w:rsid w:val="007018AB"/>
    <w:rsid w:val="0070255E"/>
    <w:rsid w:val="00702950"/>
    <w:rsid w:val="00702B50"/>
    <w:rsid w:val="00703918"/>
    <w:rsid w:val="007039E5"/>
    <w:rsid w:val="00703E55"/>
    <w:rsid w:val="00703E92"/>
    <w:rsid w:val="00704714"/>
    <w:rsid w:val="0070489F"/>
    <w:rsid w:val="007054A6"/>
    <w:rsid w:val="00706AB0"/>
    <w:rsid w:val="00706AF2"/>
    <w:rsid w:val="00706C26"/>
    <w:rsid w:val="00707342"/>
    <w:rsid w:val="00707386"/>
    <w:rsid w:val="0071040B"/>
    <w:rsid w:val="007113C8"/>
    <w:rsid w:val="0071194B"/>
    <w:rsid w:val="00711C26"/>
    <w:rsid w:val="007122E1"/>
    <w:rsid w:val="00713097"/>
    <w:rsid w:val="007136AE"/>
    <w:rsid w:val="00714710"/>
    <w:rsid w:val="00714C32"/>
    <w:rsid w:val="00716DEB"/>
    <w:rsid w:val="007205C7"/>
    <w:rsid w:val="00721B13"/>
    <w:rsid w:val="00721F81"/>
    <w:rsid w:val="0072302A"/>
    <w:rsid w:val="007235DC"/>
    <w:rsid w:val="00723B5F"/>
    <w:rsid w:val="00723BDD"/>
    <w:rsid w:val="00723C2E"/>
    <w:rsid w:val="007246E9"/>
    <w:rsid w:val="00724B55"/>
    <w:rsid w:val="00725A97"/>
    <w:rsid w:val="0072600E"/>
    <w:rsid w:val="00726BB9"/>
    <w:rsid w:val="00727397"/>
    <w:rsid w:val="00727911"/>
    <w:rsid w:val="00727D24"/>
    <w:rsid w:val="00727E7D"/>
    <w:rsid w:val="00730319"/>
    <w:rsid w:val="00731135"/>
    <w:rsid w:val="00731382"/>
    <w:rsid w:val="00731615"/>
    <w:rsid w:val="00732997"/>
    <w:rsid w:val="0073375F"/>
    <w:rsid w:val="00734BED"/>
    <w:rsid w:val="007372F2"/>
    <w:rsid w:val="0073782C"/>
    <w:rsid w:val="00737E2A"/>
    <w:rsid w:val="0074033D"/>
    <w:rsid w:val="00740AF2"/>
    <w:rsid w:val="00740C60"/>
    <w:rsid w:val="00741285"/>
    <w:rsid w:val="0074154F"/>
    <w:rsid w:val="007420B2"/>
    <w:rsid w:val="007425EF"/>
    <w:rsid w:val="00746039"/>
    <w:rsid w:val="00746086"/>
    <w:rsid w:val="0074653F"/>
    <w:rsid w:val="00747102"/>
    <w:rsid w:val="00750C95"/>
    <w:rsid w:val="00751617"/>
    <w:rsid w:val="00751C0E"/>
    <w:rsid w:val="00752A47"/>
    <w:rsid w:val="00752B54"/>
    <w:rsid w:val="00752C76"/>
    <w:rsid w:val="0075319F"/>
    <w:rsid w:val="007532A9"/>
    <w:rsid w:val="0075334E"/>
    <w:rsid w:val="007538CB"/>
    <w:rsid w:val="00753F25"/>
    <w:rsid w:val="0075405E"/>
    <w:rsid w:val="00754499"/>
    <w:rsid w:val="00754A35"/>
    <w:rsid w:val="00754D40"/>
    <w:rsid w:val="00754F25"/>
    <w:rsid w:val="00755C6C"/>
    <w:rsid w:val="00755D4D"/>
    <w:rsid w:val="007561A2"/>
    <w:rsid w:val="007567C8"/>
    <w:rsid w:val="00756A62"/>
    <w:rsid w:val="00757DAC"/>
    <w:rsid w:val="00757E52"/>
    <w:rsid w:val="0076096A"/>
    <w:rsid w:val="00760D16"/>
    <w:rsid w:val="00760E47"/>
    <w:rsid w:val="00761040"/>
    <w:rsid w:val="00761751"/>
    <w:rsid w:val="007623B7"/>
    <w:rsid w:val="0076331E"/>
    <w:rsid w:val="007635DA"/>
    <w:rsid w:val="00763A94"/>
    <w:rsid w:val="00763DFB"/>
    <w:rsid w:val="007649A1"/>
    <w:rsid w:val="00764BDA"/>
    <w:rsid w:val="00764CC8"/>
    <w:rsid w:val="00764EC2"/>
    <w:rsid w:val="00765E12"/>
    <w:rsid w:val="00766501"/>
    <w:rsid w:val="00766612"/>
    <w:rsid w:val="0076704B"/>
    <w:rsid w:val="0076779B"/>
    <w:rsid w:val="00767FCE"/>
    <w:rsid w:val="00770408"/>
    <w:rsid w:val="00771A19"/>
    <w:rsid w:val="00771FE2"/>
    <w:rsid w:val="00774450"/>
    <w:rsid w:val="00775FAE"/>
    <w:rsid w:val="0077614F"/>
    <w:rsid w:val="00776AFA"/>
    <w:rsid w:val="00776B53"/>
    <w:rsid w:val="00776DB7"/>
    <w:rsid w:val="00780130"/>
    <w:rsid w:val="00780EB0"/>
    <w:rsid w:val="00781CD7"/>
    <w:rsid w:val="007823F5"/>
    <w:rsid w:val="00782BA8"/>
    <w:rsid w:val="00782C49"/>
    <w:rsid w:val="00783372"/>
    <w:rsid w:val="00783499"/>
    <w:rsid w:val="00783C66"/>
    <w:rsid w:val="00784012"/>
    <w:rsid w:val="00784813"/>
    <w:rsid w:val="00784B79"/>
    <w:rsid w:val="00785587"/>
    <w:rsid w:val="007856F6"/>
    <w:rsid w:val="00785BEB"/>
    <w:rsid w:val="00786673"/>
    <w:rsid w:val="00786FC5"/>
    <w:rsid w:val="00787193"/>
    <w:rsid w:val="00787404"/>
    <w:rsid w:val="00787BA8"/>
    <w:rsid w:val="00787CE2"/>
    <w:rsid w:val="00787E98"/>
    <w:rsid w:val="007901D5"/>
    <w:rsid w:val="0079082B"/>
    <w:rsid w:val="00791F4F"/>
    <w:rsid w:val="00791F54"/>
    <w:rsid w:val="00791F5E"/>
    <w:rsid w:val="00792013"/>
    <w:rsid w:val="00793045"/>
    <w:rsid w:val="00793200"/>
    <w:rsid w:val="00794DE4"/>
    <w:rsid w:val="007956B8"/>
    <w:rsid w:val="00795D18"/>
    <w:rsid w:val="007963A0"/>
    <w:rsid w:val="0079665D"/>
    <w:rsid w:val="007967C1"/>
    <w:rsid w:val="00797F27"/>
    <w:rsid w:val="007A00F8"/>
    <w:rsid w:val="007A03BC"/>
    <w:rsid w:val="007A0895"/>
    <w:rsid w:val="007A107C"/>
    <w:rsid w:val="007A1331"/>
    <w:rsid w:val="007A17B8"/>
    <w:rsid w:val="007A19F2"/>
    <w:rsid w:val="007A1F96"/>
    <w:rsid w:val="007A3B00"/>
    <w:rsid w:val="007A499A"/>
    <w:rsid w:val="007A4F7F"/>
    <w:rsid w:val="007A60BB"/>
    <w:rsid w:val="007A7309"/>
    <w:rsid w:val="007A7811"/>
    <w:rsid w:val="007A7D52"/>
    <w:rsid w:val="007B0EC2"/>
    <w:rsid w:val="007B182F"/>
    <w:rsid w:val="007B1BBB"/>
    <w:rsid w:val="007B411F"/>
    <w:rsid w:val="007B45E1"/>
    <w:rsid w:val="007B545A"/>
    <w:rsid w:val="007B5802"/>
    <w:rsid w:val="007B647E"/>
    <w:rsid w:val="007B691E"/>
    <w:rsid w:val="007B6D70"/>
    <w:rsid w:val="007B7721"/>
    <w:rsid w:val="007C1611"/>
    <w:rsid w:val="007C2364"/>
    <w:rsid w:val="007C3180"/>
    <w:rsid w:val="007C3498"/>
    <w:rsid w:val="007C35BE"/>
    <w:rsid w:val="007C3903"/>
    <w:rsid w:val="007C3A6A"/>
    <w:rsid w:val="007C5413"/>
    <w:rsid w:val="007C69DB"/>
    <w:rsid w:val="007C6FAD"/>
    <w:rsid w:val="007C71D5"/>
    <w:rsid w:val="007C7652"/>
    <w:rsid w:val="007D03E8"/>
    <w:rsid w:val="007D0577"/>
    <w:rsid w:val="007D06DB"/>
    <w:rsid w:val="007D0AB4"/>
    <w:rsid w:val="007D0DFE"/>
    <w:rsid w:val="007D179E"/>
    <w:rsid w:val="007D1879"/>
    <w:rsid w:val="007D1DF9"/>
    <w:rsid w:val="007D3E76"/>
    <w:rsid w:val="007D41FC"/>
    <w:rsid w:val="007D449F"/>
    <w:rsid w:val="007D4B53"/>
    <w:rsid w:val="007D55B7"/>
    <w:rsid w:val="007D5AE7"/>
    <w:rsid w:val="007D5EDC"/>
    <w:rsid w:val="007D68E4"/>
    <w:rsid w:val="007D6A69"/>
    <w:rsid w:val="007D6DFC"/>
    <w:rsid w:val="007D7074"/>
    <w:rsid w:val="007D72E3"/>
    <w:rsid w:val="007D7D71"/>
    <w:rsid w:val="007E0518"/>
    <w:rsid w:val="007E079E"/>
    <w:rsid w:val="007E16BB"/>
    <w:rsid w:val="007E189F"/>
    <w:rsid w:val="007E1E3F"/>
    <w:rsid w:val="007E1F01"/>
    <w:rsid w:val="007E2055"/>
    <w:rsid w:val="007E3573"/>
    <w:rsid w:val="007E48D5"/>
    <w:rsid w:val="007E58FA"/>
    <w:rsid w:val="007E6109"/>
    <w:rsid w:val="007E6882"/>
    <w:rsid w:val="007E68CE"/>
    <w:rsid w:val="007E6D12"/>
    <w:rsid w:val="007F02B4"/>
    <w:rsid w:val="007F04D7"/>
    <w:rsid w:val="007F0F22"/>
    <w:rsid w:val="007F1098"/>
    <w:rsid w:val="007F157A"/>
    <w:rsid w:val="007F1EE1"/>
    <w:rsid w:val="007F21C8"/>
    <w:rsid w:val="007F24CB"/>
    <w:rsid w:val="007F36D0"/>
    <w:rsid w:val="007F4F2B"/>
    <w:rsid w:val="007F50EF"/>
    <w:rsid w:val="007F5492"/>
    <w:rsid w:val="007F5602"/>
    <w:rsid w:val="007F58A1"/>
    <w:rsid w:val="007F6BF6"/>
    <w:rsid w:val="007F6F01"/>
    <w:rsid w:val="00800393"/>
    <w:rsid w:val="00801523"/>
    <w:rsid w:val="00801613"/>
    <w:rsid w:val="0080189A"/>
    <w:rsid w:val="00801932"/>
    <w:rsid w:val="0080249D"/>
    <w:rsid w:val="008036D9"/>
    <w:rsid w:val="00805827"/>
    <w:rsid w:val="008059F2"/>
    <w:rsid w:val="008060A9"/>
    <w:rsid w:val="00806665"/>
    <w:rsid w:val="008068B5"/>
    <w:rsid w:val="00806D78"/>
    <w:rsid w:val="00810ADC"/>
    <w:rsid w:val="00811B80"/>
    <w:rsid w:val="00811F27"/>
    <w:rsid w:val="00812F1C"/>
    <w:rsid w:val="00813856"/>
    <w:rsid w:val="00813C6B"/>
    <w:rsid w:val="00813E26"/>
    <w:rsid w:val="008143E9"/>
    <w:rsid w:val="00814BA9"/>
    <w:rsid w:val="0081548E"/>
    <w:rsid w:val="008156FA"/>
    <w:rsid w:val="00815937"/>
    <w:rsid w:val="00816EB5"/>
    <w:rsid w:val="00817070"/>
    <w:rsid w:val="00817AE5"/>
    <w:rsid w:val="008206DB"/>
    <w:rsid w:val="008208C4"/>
    <w:rsid w:val="008210EE"/>
    <w:rsid w:val="008213DF"/>
    <w:rsid w:val="00821599"/>
    <w:rsid w:val="00822005"/>
    <w:rsid w:val="008233EE"/>
    <w:rsid w:val="00823B30"/>
    <w:rsid w:val="00823DCB"/>
    <w:rsid w:val="008261F3"/>
    <w:rsid w:val="0082671D"/>
    <w:rsid w:val="00826D17"/>
    <w:rsid w:val="00826E63"/>
    <w:rsid w:val="00827122"/>
    <w:rsid w:val="008274D5"/>
    <w:rsid w:val="00827588"/>
    <w:rsid w:val="00827B87"/>
    <w:rsid w:val="00830587"/>
    <w:rsid w:val="00830C9D"/>
    <w:rsid w:val="00830D4D"/>
    <w:rsid w:val="00830F4E"/>
    <w:rsid w:val="008317FA"/>
    <w:rsid w:val="00832057"/>
    <w:rsid w:val="008336F8"/>
    <w:rsid w:val="00833740"/>
    <w:rsid w:val="00833AFE"/>
    <w:rsid w:val="00834136"/>
    <w:rsid w:val="00834D2B"/>
    <w:rsid w:val="00835501"/>
    <w:rsid w:val="00835546"/>
    <w:rsid w:val="00836727"/>
    <w:rsid w:val="00836DBF"/>
    <w:rsid w:val="00837039"/>
    <w:rsid w:val="0083768C"/>
    <w:rsid w:val="00837807"/>
    <w:rsid w:val="00840A90"/>
    <w:rsid w:val="00842114"/>
    <w:rsid w:val="00842579"/>
    <w:rsid w:val="00842A2F"/>
    <w:rsid w:val="00843312"/>
    <w:rsid w:val="00843F5D"/>
    <w:rsid w:val="00844422"/>
    <w:rsid w:val="008445CA"/>
    <w:rsid w:val="00845435"/>
    <w:rsid w:val="008456B7"/>
    <w:rsid w:val="0084584A"/>
    <w:rsid w:val="00845992"/>
    <w:rsid w:val="00845A1A"/>
    <w:rsid w:val="00845F75"/>
    <w:rsid w:val="00846D03"/>
    <w:rsid w:val="00847031"/>
    <w:rsid w:val="0084705F"/>
    <w:rsid w:val="0084737C"/>
    <w:rsid w:val="00847EB1"/>
    <w:rsid w:val="0085090F"/>
    <w:rsid w:val="00850DBB"/>
    <w:rsid w:val="00851362"/>
    <w:rsid w:val="00851915"/>
    <w:rsid w:val="0085212D"/>
    <w:rsid w:val="008537A6"/>
    <w:rsid w:val="00854343"/>
    <w:rsid w:val="00854416"/>
    <w:rsid w:val="00854FBA"/>
    <w:rsid w:val="00855584"/>
    <w:rsid w:val="00855DD8"/>
    <w:rsid w:val="00855EDF"/>
    <w:rsid w:val="0085664A"/>
    <w:rsid w:val="0085677A"/>
    <w:rsid w:val="00856CA5"/>
    <w:rsid w:val="008573A3"/>
    <w:rsid w:val="008576EC"/>
    <w:rsid w:val="00857CDA"/>
    <w:rsid w:val="00857D37"/>
    <w:rsid w:val="008611CD"/>
    <w:rsid w:val="008617DC"/>
    <w:rsid w:val="00861C59"/>
    <w:rsid w:val="00863160"/>
    <w:rsid w:val="008636D1"/>
    <w:rsid w:val="00863E54"/>
    <w:rsid w:val="0086441E"/>
    <w:rsid w:val="00864D42"/>
    <w:rsid w:val="008654E5"/>
    <w:rsid w:val="0087001D"/>
    <w:rsid w:val="00870B5C"/>
    <w:rsid w:val="008728FC"/>
    <w:rsid w:val="00872DAE"/>
    <w:rsid w:val="00872E5E"/>
    <w:rsid w:val="00872F18"/>
    <w:rsid w:val="00873519"/>
    <w:rsid w:val="00874926"/>
    <w:rsid w:val="00875333"/>
    <w:rsid w:val="00875BD6"/>
    <w:rsid w:val="00876340"/>
    <w:rsid w:val="00876359"/>
    <w:rsid w:val="00876CA6"/>
    <w:rsid w:val="00876D2E"/>
    <w:rsid w:val="00876E91"/>
    <w:rsid w:val="00877025"/>
    <w:rsid w:val="00877F32"/>
    <w:rsid w:val="008834EA"/>
    <w:rsid w:val="00883800"/>
    <w:rsid w:val="008838CA"/>
    <w:rsid w:val="0088409B"/>
    <w:rsid w:val="00884270"/>
    <w:rsid w:val="008852DB"/>
    <w:rsid w:val="00885F67"/>
    <w:rsid w:val="00886D8B"/>
    <w:rsid w:val="00886E12"/>
    <w:rsid w:val="00886F38"/>
    <w:rsid w:val="008872DF"/>
    <w:rsid w:val="0089083F"/>
    <w:rsid w:val="00890A73"/>
    <w:rsid w:val="008912CF"/>
    <w:rsid w:val="00891603"/>
    <w:rsid w:val="00892043"/>
    <w:rsid w:val="0089248A"/>
    <w:rsid w:val="00892753"/>
    <w:rsid w:val="008933F7"/>
    <w:rsid w:val="008938D2"/>
    <w:rsid w:val="00894753"/>
    <w:rsid w:val="00894A42"/>
    <w:rsid w:val="00894A65"/>
    <w:rsid w:val="00895FA7"/>
    <w:rsid w:val="008963AC"/>
    <w:rsid w:val="00896873"/>
    <w:rsid w:val="008A081F"/>
    <w:rsid w:val="008A0DB3"/>
    <w:rsid w:val="008A147F"/>
    <w:rsid w:val="008A19A6"/>
    <w:rsid w:val="008A1F01"/>
    <w:rsid w:val="008A22DC"/>
    <w:rsid w:val="008A25FF"/>
    <w:rsid w:val="008A275F"/>
    <w:rsid w:val="008A3330"/>
    <w:rsid w:val="008A40F0"/>
    <w:rsid w:val="008A44AF"/>
    <w:rsid w:val="008A49E5"/>
    <w:rsid w:val="008A4D7E"/>
    <w:rsid w:val="008A4F93"/>
    <w:rsid w:val="008A5377"/>
    <w:rsid w:val="008A575C"/>
    <w:rsid w:val="008A5C90"/>
    <w:rsid w:val="008A5E50"/>
    <w:rsid w:val="008B1460"/>
    <w:rsid w:val="008B1D42"/>
    <w:rsid w:val="008B2D25"/>
    <w:rsid w:val="008B392F"/>
    <w:rsid w:val="008B4E20"/>
    <w:rsid w:val="008B50FB"/>
    <w:rsid w:val="008B5138"/>
    <w:rsid w:val="008B5CE2"/>
    <w:rsid w:val="008B693A"/>
    <w:rsid w:val="008B7482"/>
    <w:rsid w:val="008C02FD"/>
    <w:rsid w:val="008C045E"/>
    <w:rsid w:val="008C07F1"/>
    <w:rsid w:val="008C0BB2"/>
    <w:rsid w:val="008C12D5"/>
    <w:rsid w:val="008C1956"/>
    <w:rsid w:val="008C22C3"/>
    <w:rsid w:val="008C2FD5"/>
    <w:rsid w:val="008C3805"/>
    <w:rsid w:val="008C47AD"/>
    <w:rsid w:val="008C490E"/>
    <w:rsid w:val="008C5046"/>
    <w:rsid w:val="008C5498"/>
    <w:rsid w:val="008C67D3"/>
    <w:rsid w:val="008C77E4"/>
    <w:rsid w:val="008C7D72"/>
    <w:rsid w:val="008D03CA"/>
    <w:rsid w:val="008D1D2D"/>
    <w:rsid w:val="008D1ECA"/>
    <w:rsid w:val="008D2648"/>
    <w:rsid w:val="008D31D1"/>
    <w:rsid w:val="008D3535"/>
    <w:rsid w:val="008D49FF"/>
    <w:rsid w:val="008D5C6F"/>
    <w:rsid w:val="008D608D"/>
    <w:rsid w:val="008D63B6"/>
    <w:rsid w:val="008D641A"/>
    <w:rsid w:val="008D6470"/>
    <w:rsid w:val="008D653E"/>
    <w:rsid w:val="008D6628"/>
    <w:rsid w:val="008D6AA2"/>
    <w:rsid w:val="008D7504"/>
    <w:rsid w:val="008D7C90"/>
    <w:rsid w:val="008E2026"/>
    <w:rsid w:val="008E26A6"/>
    <w:rsid w:val="008E3A8E"/>
    <w:rsid w:val="008E4438"/>
    <w:rsid w:val="008E4739"/>
    <w:rsid w:val="008E4DB4"/>
    <w:rsid w:val="008E4DE2"/>
    <w:rsid w:val="008E58BC"/>
    <w:rsid w:val="008E61D4"/>
    <w:rsid w:val="008E69C2"/>
    <w:rsid w:val="008E6C57"/>
    <w:rsid w:val="008F0888"/>
    <w:rsid w:val="008F1789"/>
    <w:rsid w:val="008F1B17"/>
    <w:rsid w:val="008F274F"/>
    <w:rsid w:val="008F2BED"/>
    <w:rsid w:val="008F3573"/>
    <w:rsid w:val="008F47FA"/>
    <w:rsid w:val="008F5115"/>
    <w:rsid w:val="008F5487"/>
    <w:rsid w:val="008F5D71"/>
    <w:rsid w:val="008F6211"/>
    <w:rsid w:val="008F6F1F"/>
    <w:rsid w:val="008F744C"/>
    <w:rsid w:val="008F771A"/>
    <w:rsid w:val="008F7BFD"/>
    <w:rsid w:val="00900B30"/>
    <w:rsid w:val="00900D07"/>
    <w:rsid w:val="00900E54"/>
    <w:rsid w:val="00900F84"/>
    <w:rsid w:val="009010EC"/>
    <w:rsid w:val="009010F9"/>
    <w:rsid w:val="0090128A"/>
    <w:rsid w:val="00901D83"/>
    <w:rsid w:val="00901E26"/>
    <w:rsid w:val="0090252A"/>
    <w:rsid w:val="00902620"/>
    <w:rsid w:val="0090302E"/>
    <w:rsid w:val="00903B7F"/>
    <w:rsid w:val="0090518C"/>
    <w:rsid w:val="0090555F"/>
    <w:rsid w:val="009057D9"/>
    <w:rsid w:val="00905F0D"/>
    <w:rsid w:val="009065F8"/>
    <w:rsid w:val="00906AFB"/>
    <w:rsid w:val="0090753E"/>
    <w:rsid w:val="00910158"/>
    <w:rsid w:val="009101E9"/>
    <w:rsid w:val="00910ADB"/>
    <w:rsid w:val="00910FEE"/>
    <w:rsid w:val="00912A94"/>
    <w:rsid w:val="00912AFE"/>
    <w:rsid w:val="00914E1E"/>
    <w:rsid w:val="0091571D"/>
    <w:rsid w:val="009163DE"/>
    <w:rsid w:val="009164CA"/>
    <w:rsid w:val="00917B56"/>
    <w:rsid w:val="009206CB"/>
    <w:rsid w:val="00920E82"/>
    <w:rsid w:val="009219B4"/>
    <w:rsid w:val="009224E2"/>
    <w:rsid w:val="00923090"/>
    <w:rsid w:val="009236F4"/>
    <w:rsid w:val="00924505"/>
    <w:rsid w:val="009252B1"/>
    <w:rsid w:val="009262F0"/>
    <w:rsid w:val="009268C6"/>
    <w:rsid w:val="00926B77"/>
    <w:rsid w:val="00926CA8"/>
    <w:rsid w:val="009273FC"/>
    <w:rsid w:val="009274B7"/>
    <w:rsid w:val="0092756A"/>
    <w:rsid w:val="00930387"/>
    <w:rsid w:val="00930D2B"/>
    <w:rsid w:val="00930DCE"/>
    <w:rsid w:val="00932660"/>
    <w:rsid w:val="00932FBB"/>
    <w:rsid w:val="009333E8"/>
    <w:rsid w:val="00933524"/>
    <w:rsid w:val="00934317"/>
    <w:rsid w:val="009351D9"/>
    <w:rsid w:val="00935326"/>
    <w:rsid w:val="00935AA1"/>
    <w:rsid w:val="00936F46"/>
    <w:rsid w:val="009378AD"/>
    <w:rsid w:val="00940E6D"/>
    <w:rsid w:val="00941BFB"/>
    <w:rsid w:val="00941D91"/>
    <w:rsid w:val="00941F9C"/>
    <w:rsid w:val="009421B7"/>
    <w:rsid w:val="009422FD"/>
    <w:rsid w:val="009443BD"/>
    <w:rsid w:val="009445D1"/>
    <w:rsid w:val="00944605"/>
    <w:rsid w:val="00945218"/>
    <w:rsid w:val="00945390"/>
    <w:rsid w:val="009456E6"/>
    <w:rsid w:val="00945778"/>
    <w:rsid w:val="00945E12"/>
    <w:rsid w:val="00946003"/>
    <w:rsid w:val="009466D4"/>
    <w:rsid w:val="00946F13"/>
    <w:rsid w:val="00947701"/>
    <w:rsid w:val="00947F95"/>
    <w:rsid w:val="00950F2F"/>
    <w:rsid w:val="009516C4"/>
    <w:rsid w:val="00951FC7"/>
    <w:rsid w:val="00952055"/>
    <w:rsid w:val="009521C5"/>
    <w:rsid w:val="009526B8"/>
    <w:rsid w:val="00954149"/>
    <w:rsid w:val="0095509F"/>
    <w:rsid w:val="00956711"/>
    <w:rsid w:val="009571BD"/>
    <w:rsid w:val="00957BCE"/>
    <w:rsid w:val="00957E97"/>
    <w:rsid w:val="00960104"/>
    <w:rsid w:val="00960442"/>
    <w:rsid w:val="0096224B"/>
    <w:rsid w:val="0096224D"/>
    <w:rsid w:val="00962490"/>
    <w:rsid w:val="009630BA"/>
    <w:rsid w:val="009649D0"/>
    <w:rsid w:val="0096523D"/>
    <w:rsid w:val="00965B65"/>
    <w:rsid w:val="00966402"/>
    <w:rsid w:val="0096666F"/>
    <w:rsid w:val="00966D29"/>
    <w:rsid w:val="009679BB"/>
    <w:rsid w:val="00967DE6"/>
    <w:rsid w:val="00970382"/>
    <w:rsid w:val="009709E6"/>
    <w:rsid w:val="00970CE2"/>
    <w:rsid w:val="0097131D"/>
    <w:rsid w:val="00971E54"/>
    <w:rsid w:val="009720F0"/>
    <w:rsid w:val="00972F69"/>
    <w:rsid w:val="00973403"/>
    <w:rsid w:val="009734DC"/>
    <w:rsid w:val="00973742"/>
    <w:rsid w:val="00974CEC"/>
    <w:rsid w:val="00974EDB"/>
    <w:rsid w:val="00976F26"/>
    <w:rsid w:val="00976F93"/>
    <w:rsid w:val="00977C74"/>
    <w:rsid w:val="00980E50"/>
    <w:rsid w:val="00981039"/>
    <w:rsid w:val="00981193"/>
    <w:rsid w:val="009820A9"/>
    <w:rsid w:val="009821AA"/>
    <w:rsid w:val="00982814"/>
    <w:rsid w:val="009828C9"/>
    <w:rsid w:val="009830CC"/>
    <w:rsid w:val="00983631"/>
    <w:rsid w:val="00983850"/>
    <w:rsid w:val="009838B2"/>
    <w:rsid w:val="00983AAF"/>
    <w:rsid w:val="00984BAC"/>
    <w:rsid w:val="0098516C"/>
    <w:rsid w:val="009869F5"/>
    <w:rsid w:val="00987220"/>
    <w:rsid w:val="00990DDA"/>
    <w:rsid w:val="009910D9"/>
    <w:rsid w:val="00991C43"/>
    <w:rsid w:val="00992800"/>
    <w:rsid w:val="0099293C"/>
    <w:rsid w:val="00992F64"/>
    <w:rsid w:val="00993971"/>
    <w:rsid w:val="009939C6"/>
    <w:rsid w:val="0099440D"/>
    <w:rsid w:val="00994DA0"/>
    <w:rsid w:val="00994E80"/>
    <w:rsid w:val="00994E83"/>
    <w:rsid w:val="009971CC"/>
    <w:rsid w:val="009A0173"/>
    <w:rsid w:val="009A0B23"/>
    <w:rsid w:val="009A0B27"/>
    <w:rsid w:val="009A0F40"/>
    <w:rsid w:val="009A13B9"/>
    <w:rsid w:val="009A27FB"/>
    <w:rsid w:val="009A296C"/>
    <w:rsid w:val="009A2AB7"/>
    <w:rsid w:val="009A2C6A"/>
    <w:rsid w:val="009A2C9D"/>
    <w:rsid w:val="009A2CAB"/>
    <w:rsid w:val="009A2D67"/>
    <w:rsid w:val="009A313F"/>
    <w:rsid w:val="009A3845"/>
    <w:rsid w:val="009A4B2D"/>
    <w:rsid w:val="009A4D57"/>
    <w:rsid w:val="009A5572"/>
    <w:rsid w:val="009A575B"/>
    <w:rsid w:val="009A5A12"/>
    <w:rsid w:val="009A5CB0"/>
    <w:rsid w:val="009A646E"/>
    <w:rsid w:val="009A6542"/>
    <w:rsid w:val="009A65DE"/>
    <w:rsid w:val="009A6FC8"/>
    <w:rsid w:val="009A7014"/>
    <w:rsid w:val="009B0013"/>
    <w:rsid w:val="009B00EC"/>
    <w:rsid w:val="009B027D"/>
    <w:rsid w:val="009B0FE0"/>
    <w:rsid w:val="009B105D"/>
    <w:rsid w:val="009B14D0"/>
    <w:rsid w:val="009B283B"/>
    <w:rsid w:val="009B2CDC"/>
    <w:rsid w:val="009B33D9"/>
    <w:rsid w:val="009B3980"/>
    <w:rsid w:val="009B540C"/>
    <w:rsid w:val="009B5639"/>
    <w:rsid w:val="009B5810"/>
    <w:rsid w:val="009B5989"/>
    <w:rsid w:val="009B5A00"/>
    <w:rsid w:val="009B5A71"/>
    <w:rsid w:val="009B5AC6"/>
    <w:rsid w:val="009B5C2C"/>
    <w:rsid w:val="009B6E1E"/>
    <w:rsid w:val="009B71FB"/>
    <w:rsid w:val="009B7BAF"/>
    <w:rsid w:val="009C0661"/>
    <w:rsid w:val="009C0DFF"/>
    <w:rsid w:val="009C1361"/>
    <w:rsid w:val="009C1547"/>
    <w:rsid w:val="009C1B7F"/>
    <w:rsid w:val="009C1D27"/>
    <w:rsid w:val="009C2117"/>
    <w:rsid w:val="009C3488"/>
    <w:rsid w:val="009C35E2"/>
    <w:rsid w:val="009C4059"/>
    <w:rsid w:val="009C4729"/>
    <w:rsid w:val="009C57C6"/>
    <w:rsid w:val="009C5A89"/>
    <w:rsid w:val="009C5D1E"/>
    <w:rsid w:val="009C63B2"/>
    <w:rsid w:val="009C6452"/>
    <w:rsid w:val="009C6A5E"/>
    <w:rsid w:val="009C6DED"/>
    <w:rsid w:val="009C783F"/>
    <w:rsid w:val="009C7EDF"/>
    <w:rsid w:val="009D09C7"/>
    <w:rsid w:val="009D1D21"/>
    <w:rsid w:val="009D237F"/>
    <w:rsid w:val="009D2424"/>
    <w:rsid w:val="009D250F"/>
    <w:rsid w:val="009D2632"/>
    <w:rsid w:val="009D456E"/>
    <w:rsid w:val="009D4645"/>
    <w:rsid w:val="009D4E0B"/>
    <w:rsid w:val="009D5634"/>
    <w:rsid w:val="009D7660"/>
    <w:rsid w:val="009D7795"/>
    <w:rsid w:val="009D7BD1"/>
    <w:rsid w:val="009E0287"/>
    <w:rsid w:val="009E0654"/>
    <w:rsid w:val="009E0CF2"/>
    <w:rsid w:val="009E0D60"/>
    <w:rsid w:val="009E0F5E"/>
    <w:rsid w:val="009E147D"/>
    <w:rsid w:val="009E15D3"/>
    <w:rsid w:val="009E196C"/>
    <w:rsid w:val="009E219B"/>
    <w:rsid w:val="009E2737"/>
    <w:rsid w:val="009E3A61"/>
    <w:rsid w:val="009E418E"/>
    <w:rsid w:val="009E4BE8"/>
    <w:rsid w:val="009E5309"/>
    <w:rsid w:val="009E5D5A"/>
    <w:rsid w:val="009E5E6E"/>
    <w:rsid w:val="009E6946"/>
    <w:rsid w:val="009E7AA2"/>
    <w:rsid w:val="009E7F29"/>
    <w:rsid w:val="009F01F9"/>
    <w:rsid w:val="009F1295"/>
    <w:rsid w:val="009F1B50"/>
    <w:rsid w:val="009F25BE"/>
    <w:rsid w:val="009F2986"/>
    <w:rsid w:val="009F3FC9"/>
    <w:rsid w:val="009F4164"/>
    <w:rsid w:val="009F4314"/>
    <w:rsid w:val="009F4604"/>
    <w:rsid w:val="009F4C2C"/>
    <w:rsid w:val="009F50AE"/>
    <w:rsid w:val="009F515E"/>
    <w:rsid w:val="009F5903"/>
    <w:rsid w:val="009F5C8A"/>
    <w:rsid w:val="009F5CC2"/>
    <w:rsid w:val="009F5ED9"/>
    <w:rsid w:val="009F61F9"/>
    <w:rsid w:val="009F6206"/>
    <w:rsid w:val="009F6336"/>
    <w:rsid w:val="009F7BFF"/>
    <w:rsid w:val="00A00471"/>
    <w:rsid w:val="00A012A0"/>
    <w:rsid w:val="00A013D1"/>
    <w:rsid w:val="00A0176C"/>
    <w:rsid w:val="00A019A5"/>
    <w:rsid w:val="00A01BC5"/>
    <w:rsid w:val="00A02498"/>
    <w:rsid w:val="00A02E50"/>
    <w:rsid w:val="00A03D9E"/>
    <w:rsid w:val="00A04B73"/>
    <w:rsid w:val="00A05222"/>
    <w:rsid w:val="00A0597C"/>
    <w:rsid w:val="00A06BB6"/>
    <w:rsid w:val="00A07278"/>
    <w:rsid w:val="00A07A68"/>
    <w:rsid w:val="00A07BF5"/>
    <w:rsid w:val="00A11298"/>
    <w:rsid w:val="00A11881"/>
    <w:rsid w:val="00A11A39"/>
    <w:rsid w:val="00A130E7"/>
    <w:rsid w:val="00A136AF"/>
    <w:rsid w:val="00A15511"/>
    <w:rsid w:val="00A15E2B"/>
    <w:rsid w:val="00A15F2D"/>
    <w:rsid w:val="00A15FAC"/>
    <w:rsid w:val="00A16454"/>
    <w:rsid w:val="00A16AA3"/>
    <w:rsid w:val="00A16EBE"/>
    <w:rsid w:val="00A20D35"/>
    <w:rsid w:val="00A2195F"/>
    <w:rsid w:val="00A22551"/>
    <w:rsid w:val="00A22F1A"/>
    <w:rsid w:val="00A24745"/>
    <w:rsid w:val="00A25135"/>
    <w:rsid w:val="00A252AC"/>
    <w:rsid w:val="00A25414"/>
    <w:rsid w:val="00A25639"/>
    <w:rsid w:val="00A25D4E"/>
    <w:rsid w:val="00A26382"/>
    <w:rsid w:val="00A268D4"/>
    <w:rsid w:val="00A26C67"/>
    <w:rsid w:val="00A26E23"/>
    <w:rsid w:val="00A26EDC"/>
    <w:rsid w:val="00A2755C"/>
    <w:rsid w:val="00A279A6"/>
    <w:rsid w:val="00A3227C"/>
    <w:rsid w:val="00A32770"/>
    <w:rsid w:val="00A3297E"/>
    <w:rsid w:val="00A3355D"/>
    <w:rsid w:val="00A34297"/>
    <w:rsid w:val="00A3490B"/>
    <w:rsid w:val="00A35DDA"/>
    <w:rsid w:val="00A360E6"/>
    <w:rsid w:val="00A3661F"/>
    <w:rsid w:val="00A369AE"/>
    <w:rsid w:val="00A37291"/>
    <w:rsid w:val="00A374BA"/>
    <w:rsid w:val="00A37780"/>
    <w:rsid w:val="00A37B99"/>
    <w:rsid w:val="00A40B8A"/>
    <w:rsid w:val="00A40E0C"/>
    <w:rsid w:val="00A4120C"/>
    <w:rsid w:val="00A4156E"/>
    <w:rsid w:val="00A42B14"/>
    <w:rsid w:val="00A42C4C"/>
    <w:rsid w:val="00A43476"/>
    <w:rsid w:val="00A44081"/>
    <w:rsid w:val="00A44945"/>
    <w:rsid w:val="00A45636"/>
    <w:rsid w:val="00A4696F"/>
    <w:rsid w:val="00A471A8"/>
    <w:rsid w:val="00A4783F"/>
    <w:rsid w:val="00A47CBA"/>
    <w:rsid w:val="00A507AA"/>
    <w:rsid w:val="00A508CD"/>
    <w:rsid w:val="00A50EE3"/>
    <w:rsid w:val="00A51572"/>
    <w:rsid w:val="00A51A32"/>
    <w:rsid w:val="00A51B12"/>
    <w:rsid w:val="00A51BA5"/>
    <w:rsid w:val="00A520FC"/>
    <w:rsid w:val="00A52DE3"/>
    <w:rsid w:val="00A52F7E"/>
    <w:rsid w:val="00A53100"/>
    <w:rsid w:val="00A54009"/>
    <w:rsid w:val="00A5448A"/>
    <w:rsid w:val="00A55131"/>
    <w:rsid w:val="00A56559"/>
    <w:rsid w:val="00A56CD6"/>
    <w:rsid w:val="00A57044"/>
    <w:rsid w:val="00A573A0"/>
    <w:rsid w:val="00A57E75"/>
    <w:rsid w:val="00A57EAB"/>
    <w:rsid w:val="00A60E97"/>
    <w:rsid w:val="00A612FA"/>
    <w:rsid w:val="00A61D70"/>
    <w:rsid w:val="00A61EBB"/>
    <w:rsid w:val="00A62266"/>
    <w:rsid w:val="00A6272C"/>
    <w:rsid w:val="00A62C2B"/>
    <w:rsid w:val="00A6357E"/>
    <w:rsid w:val="00A644F8"/>
    <w:rsid w:val="00A65A1F"/>
    <w:rsid w:val="00A65C2B"/>
    <w:rsid w:val="00A65E3F"/>
    <w:rsid w:val="00A6641C"/>
    <w:rsid w:val="00A66497"/>
    <w:rsid w:val="00A66617"/>
    <w:rsid w:val="00A666EB"/>
    <w:rsid w:val="00A70583"/>
    <w:rsid w:val="00A717D2"/>
    <w:rsid w:val="00A71C0E"/>
    <w:rsid w:val="00A721E8"/>
    <w:rsid w:val="00A7269B"/>
    <w:rsid w:val="00A734F7"/>
    <w:rsid w:val="00A738AE"/>
    <w:rsid w:val="00A74CBA"/>
    <w:rsid w:val="00A75437"/>
    <w:rsid w:val="00A7557D"/>
    <w:rsid w:val="00A75D47"/>
    <w:rsid w:val="00A761F1"/>
    <w:rsid w:val="00A7676A"/>
    <w:rsid w:val="00A769C5"/>
    <w:rsid w:val="00A77316"/>
    <w:rsid w:val="00A7772E"/>
    <w:rsid w:val="00A77D62"/>
    <w:rsid w:val="00A81DC7"/>
    <w:rsid w:val="00A82C94"/>
    <w:rsid w:val="00A83816"/>
    <w:rsid w:val="00A839AC"/>
    <w:rsid w:val="00A84B22"/>
    <w:rsid w:val="00A85EDD"/>
    <w:rsid w:val="00A866AA"/>
    <w:rsid w:val="00A86E10"/>
    <w:rsid w:val="00A8781A"/>
    <w:rsid w:val="00A91D33"/>
    <w:rsid w:val="00A93F07"/>
    <w:rsid w:val="00A94737"/>
    <w:rsid w:val="00A94D2C"/>
    <w:rsid w:val="00A953E5"/>
    <w:rsid w:val="00A95C26"/>
    <w:rsid w:val="00A9678B"/>
    <w:rsid w:val="00A96A40"/>
    <w:rsid w:val="00A972AD"/>
    <w:rsid w:val="00A9752B"/>
    <w:rsid w:val="00A97CA4"/>
    <w:rsid w:val="00A97FA8"/>
    <w:rsid w:val="00AA05A6"/>
    <w:rsid w:val="00AA0B49"/>
    <w:rsid w:val="00AA138F"/>
    <w:rsid w:val="00AA1FED"/>
    <w:rsid w:val="00AA243E"/>
    <w:rsid w:val="00AA2981"/>
    <w:rsid w:val="00AA37B4"/>
    <w:rsid w:val="00AA43D7"/>
    <w:rsid w:val="00AA4E0E"/>
    <w:rsid w:val="00AA58C4"/>
    <w:rsid w:val="00AA6C1B"/>
    <w:rsid w:val="00AA7428"/>
    <w:rsid w:val="00AA7A52"/>
    <w:rsid w:val="00AB27AF"/>
    <w:rsid w:val="00AB2C35"/>
    <w:rsid w:val="00AB38D1"/>
    <w:rsid w:val="00AB4411"/>
    <w:rsid w:val="00AB4BB7"/>
    <w:rsid w:val="00AB52C9"/>
    <w:rsid w:val="00AB5823"/>
    <w:rsid w:val="00AB63A1"/>
    <w:rsid w:val="00AB6C31"/>
    <w:rsid w:val="00AB6E73"/>
    <w:rsid w:val="00AB6E76"/>
    <w:rsid w:val="00AB7D25"/>
    <w:rsid w:val="00AC19B0"/>
    <w:rsid w:val="00AC1CE9"/>
    <w:rsid w:val="00AC1E7E"/>
    <w:rsid w:val="00AC1FC3"/>
    <w:rsid w:val="00AC3441"/>
    <w:rsid w:val="00AC3C46"/>
    <w:rsid w:val="00AC42F1"/>
    <w:rsid w:val="00AC5CAA"/>
    <w:rsid w:val="00AC60E1"/>
    <w:rsid w:val="00AC6281"/>
    <w:rsid w:val="00AC6521"/>
    <w:rsid w:val="00AC688D"/>
    <w:rsid w:val="00AC6A9F"/>
    <w:rsid w:val="00AC70E1"/>
    <w:rsid w:val="00AC70E5"/>
    <w:rsid w:val="00AC70F1"/>
    <w:rsid w:val="00AC72C2"/>
    <w:rsid w:val="00AC7903"/>
    <w:rsid w:val="00AC7BFE"/>
    <w:rsid w:val="00AD0A02"/>
    <w:rsid w:val="00AD0BB0"/>
    <w:rsid w:val="00AD0F73"/>
    <w:rsid w:val="00AD163E"/>
    <w:rsid w:val="00AD1C9C"/>
    <w:rsid w:val="00AD2C92"/>
    <w:rsid w:val="00AD2CDB"/>
    <w:rsid w:val="00AD2D29"/>
    <w:rsid w:val="00AD32EB"/>
    <w:rsid w:val="00AD3B7F"/>
    <w:rsid w:val="00AD41DD"/>
    <w:rsid w:val="00AD46D9"/>
    <w:rsid w:val="00AD47BB"/>
    <w:rsid w:val="00AD6C5D"/>
    <w:rsid w:val="00AD6D60"/>
    <w:rsid w:val="00AD6F0B"/>
    <w:rsid w:val="00AD70EB"/>
    <w:rsid w:val="00AD76D8"/>
    <w:rsid w:val="00AD7E03"/>
    <w:rsid w:val="00AE1309"/>
    <w:rsid w:val="00AE2310"/>
    <w:rsid w:val="00AE23C6"/>
    <w:rsid w:val="00AE3715"/>
    <w:rsid w:val="00AE3917"/>
    <w:rsid w:val="00AE4A96"/>
    <w:rsid w:val="00AE511E"/>
    <w:rsid w:val="00AE547B"/>
    <w:rsid w:val="00AE674D"/>
    <w:rsid w:val="00AE6FFA"/>
    <w:rsid w:val="00AF049A"/>
    <w:rsid w:val="00AF0808"/>
    <w:rsid w:val="00AF0B07"/>
    <w:rsid w:val="00AF0CD2"/>
    <w:rsid w:val="00AF1413"/>
    <w:rsid w:val="00AF181E"/>
    <w:rsid w:val="00AF238D"/>
    <w:rsid w:val="00AF33EE"/>
    <w:rsid w:val="00AF3629"/>
    <w:rsid w:val="00AF3736"/>
    <w:rsid w:val="00AF4370"/>
    <w:rsid w:val="00AF5677"/>
    <w:rsid w:val="00AF5A6A"/>
    <w:rsid w:val="00AF6397"/>
    <w:rsid w:val="00AF714A"/>
    <w:rsid w:val="00AF75F3"/>
    <w:rsid w:val="00AF76FC"/>
    <w:rsid w:val="00B00FC8"/>
    <w:rsid w:val="00B01528"/>
    <w:rsid w:val="00B01A87"/>
    <w:rsid w:val="00B01BA2"/>
    <w:rsid w:val="00B025C4"/>
    <w:rsid w:val="00B028DE"/>
    <w:rsid w:val="00B03873"/>
    <w:rsid w:val="00B03E68"/>
    <w:rsid w:val="00B03FED"/>
    <w:rsid w:val="00B0443E"/>
    <w:rsid w:val="00B044E1"/>
    <w:rsid w:val="00B04596"/>
    <w:rsid w:val="00B05897"/>
    <w:rsid w:val="00B0620A"/>
    <w:rsid w:val="00B0753A"/>
    <w:rsid w:val="00B12379"/>
    <w:rsid w:val="00B12EA9"/>
    <w:rsid w:val="00B13011"/>
    <w:rsid w:val="00B133D9"/>
    <w:rsid w:val="00B13AA5"/>
    <w:rsid w:val="00B13E56"/>
    <w:rsid w:val="00B14428"/>
    <w:rsid w:val="00B14554"/>
    <w:rsid w:val="00B14A49"/>
    <w:rsid w:val="00B15B53"/>
    <w:rsid w:val="00B15E47"/>
    <w:rsid w:val="00B168C2"/>
    <w:rsid w:val="00B17A9A"/>
    <w:rsid w:val="00B17F46"/>
    <w:rsid w:val="00B20719"/>
    <w:rsid w:val="00B20800"/>
    <w:rsid w:val="00B22FA2"/>
    <w:rsid w:val="00B22FCF"/>
    <w:rsid w:val="00B23D06"/>
    <w:rsid w:val="00B24092"/>
    <w:rsid w:val="00B24615"/>
    <w:rsid w:val="00B2512F"/>
    <w:rsid w:val="00B25410"/>
    <w:rsid w:val="00B263BD"/>
    <w:rsid w:val="00B268AB"/>
    <w:rsid w:val="00B270E4"/>
    <w:rsid w:val="00B274E0"/>
    <w:rsid w:val="00B27F22"/>
    <w:rsid w:val="00B3132F"/>
    <w:rsid w:val="00B31D78"/>
    <w:rsid w:val="00B31F31"/>
    <w:rsid w:val="00B32772"/>
    <w:rsid w:val="00B32E2D"/>
    <w:rsid w:val="00B33096"/>
    <w:rsid w:val="00B345AA"/>
    <w:rsid w:val="00B349AB"/>
    <w:rsid w:val="00B34EAF"/>
    <w:rsid w:val="00B34F08"/>
    <w:rsid w:val="00B352DF"/>
    <w:rsid w:val="00B35358"/>
    <w:rsid w:val="00B35811"/>
    <w:rsid w:val="00B35C46"/>
    <w:rsid w:val="00B35D2F"/>
    <w:rsid w:val="00B36442"/>
    <w:rsid w:val="00B37759"/>
    <w:rsid w:val="00B405B7"/>
    <w:rsid w:val="00B40646"/>
    <w:rsid w:val="00B40669"/>
    <w:rsid w:val="00B40E55"/>
    <w:rsid w:val="00B41A95"/>
    <w:rsid w:val="00B42055"/>
    <w:rsid w:val="00B420E6"/>
    <w:rsid w:val="00B42340"/>
    <w:rsid w:val="00B429B6"/>
    <w:rsid w:val="00B43EED"/>
    <w:rsid w:val="00B44000"/>
    <w:rsid w:val="00B444EE"/>
    <w:rsid w:val="00B454FA"/>
    <w:rsid w:val="00B45562"/>
    <w:rsid w:val="00B45B4B"/>
    <w:rsid w:val="00B45BDF"/>
    <w:rsid w:val="00B4733B"/>
    <w:rsid w:val="00B50A4B"/>
    <w:rsid w:val="00B5152E"/>
    <w:rsid w:val="00B51D27"/>
    <w:rsid w:val="00B520C6"/>
    <w:rsid w:val="00B53698"/>
    <w:rsid w:val="00B53C94"/>
    <w:rsid w:val="00B5462A"/>
    <w:rsid w:val="00B54990"/>
    <w:rsid w:val="00B55BD4"/>
    <w:rsid w:val="00B560C1"/>
    <w:rsid w:val="00B566A2"/>
    <w:rsid w:val="00B56C78"/>
    <w:rsid w:val="00B574F4"/>
    <w:rsid w:val="00B57DC6"/>
    <w:rsid w:val="00B6001B"/>
    <w:rsid w:val="00B611E9"/>
    <w:rsid w:val="00B61B7A"/>
    <w:rsid w:val="00B625C3"/>
    <w:rsid w:val="00B6295F"/>
    <w:rsid w:val="00B6296F"/>
    <w:rsid w:val="00B63136"/>
    <w:rsid w:val="00B63160"/>
    <w:rsid w:val="00B63642"/>
    <w:rsid w:val="00B6453F"/>
    <w:rsid w:val="00B64D16"/>
    <w:rsid w:val="00B65202"/>
    <w:rsid w:val="00B66B23"/>
    <w:rsid w:val="00B672A2"/>
    <w:rsid w:val="00B67E2E"/>
    <w:rsid w:val="00B70C8A"/>
    <w:rsid w:val="00B7120E"/>
    <w:rsid w:val="00B713EA"/>
    <w:rsid w:val="00B728CE"/>
    <w:rsid w:val="00B72BEE"/>
    <w:rsid w:val="00B73755"/>
    <w:rsid w:val="00B7386B"/>
    <w:rsid w:val="00B73D59"/>
    <w:rsid w:val="00B74043"/>
    <w:rsid w:val="00B746AE"/>
    <w:rsid w:val="00B757B4"/>
    <w:rsid w:val="00B7622A"/>
    <w:rsid w:val="00B76257"/>
    <w:rsid w:val="00B765AF"/>
    <w:rsid w:val="00B76724"/>
    <w:rsid w:val="00B76A55"/>
    <w:rsid w:val="00B80121"/>
    <w:rsid w:val="00B810A8"/>
    <w:rsid w:val="00B82D66"/>
    <w:rsid w:val="00B835EA"/>
    <w:rsid w:val="00B83797"/>
    <w:rsid w:val="00B83BE9"/>
    <w:rsid w:val="00B83E2E"/>
    <w:rsid w:val="00B8541C"/>
    <w:rsid w:val="00B86145"/>
    <w:rsid w:val="00B867BA"/>
    <w:rsid w:val="00B86B38"/>
    <w:rsid w:val="00B8759C"/>
    <w:rsid w:val="00B8797E"/>
    <w:rsid w:val="00B87DC4"/>
    <w:rsid w:val="00B9038D"/>
    <w:rsid w:val="00B90625"/>
    <w:rsid w:val="00B90670"/>
    <w:rsid w:val="00B907A9"/>
    <w:rsid w:val="00B90854"/>
    <w:rsid w:val="00B91008"/>
    <w:rsid w:val="00B911D1"/>
    <w:rsid w:val="00B924E6"/>
    <w:rsid w:val="00B925FC"/>
    <w:rsid w:val="00B927D5"/>
    <w:rsid w:val="00B92821"/>
    <w:rsid w:val="00B93DF9"/>
    <w:rsid w:val="00B9419B"/>
    <w:rsid w:val="00B943E2"/>
    <w:rsid w:val="00B95F1F"/>
    <w:rsid w:val="00B962DA"/>
    <w:rsid w:val="00B9657E"/>
    <w:rsid w:val="00B970E0"/>
    <w:rsid w:val="00B9791C"/>
    <w:rsid w:val="00B97D24"/>
    <w:rsid w:val="00BA1741"/>
    <w:rsid w:val="00BA1B2C"/>
    <w:rsid w:val="00BA20F6"/>
    <w:rsid w:val="00BA2FCE"/>
    <w:rsid w:val="00BA352E"/>
    <w:rsid w:val="00BA4852"/>
    <w:rsid w:val="00BA4AD0"/>
    <w:rsid w:val="00BA55B8"/>
    <w:rsid w:val="00BA5928"/>
    <w:rsid w:val="00BA5A33"/>
    <w:rsid w:val="00BA6154"/>
    <w:rsid w:val="00BA6B39"/>
    <w:rsid w:val="00BA7593"/>
    <w:rsid w:val="00BB164B"/>
    <w:rsid w:val="00BB1AD6"/>
    <w:rsid w:val="00BB20DA"/>
    <w:rsid w:val="00BB2ECB"/>
    <w:rsid w:val="00BB3920"/>
    <w:rsid w:val="00BB3C34"/>
    <w:rsid w:val="00BB473E"/>
    <w:rsid w:val="00BB5BB4"/>
    <w:rsid w:val="00BB5C34"/>
    <w:rsid w:val="00BB647B"/>
    <w:rsid w:val="00BB70F6"/>
    <w:rsid w:val="00BB7CF5"/>
    <w:rsid w:val="00BC1890"/>
    <w:rsid w:val="00BC198A"/>
    <w:rsid w:val="00BC2CE7"/>
    <w:rsid w:val="00BC2D98"/>
    <w:rsid w:val="00BC31DF"/>
    <w:rsid w:val="00BC33E9"/>
    <w:rsid w:val="00BC372B"/>
    <w:rsid w:val="00BC3FED"/>
    <w:rsid w:val="00BC45AF"/>
    <w:rsid w:val="00BC4646"/>
    <w:rsid w:val="00BC4B09"/>
    <w:rsid w:val="00BC645D"/>
    <w:rsid w:val="00BD00BD"/>
    <w:rsid w:val="00BD00E3"/>
    <w:rsid w:val="00BD06BD"/>
    <w:rsid w:val="00BD0B45"/>
    <w:rsid w:val="00BD0B7E"/>
    <w:rsid w:val="00BD0CF8"/>
    <w:rsid w:val="00BD0E04"/>
    <w:rsid w:val="00BD1F81"/>
    <w:rsid w:val="00BD231F"/>
    <w:rsid w:val="00BD273A"/>
    <w:rsid w:val="00BD2BE4"/>
    <w:rsid w:val="00BD2D8D"/>
    <w:rsid w:val="00BD467C"/>
    <w:rsid w:val="00BD4785"/>
    <w:rsid w:val="00BD50FF"/>
    <w:rsid w:val="00BD64B9"/>
    <w:rsid w:val="00BD71AE"/>
    <w:rsid w:val="00BD759D"/>
    <w:rsid w:val="00BD7B93"/>
    <w:rsid w:val="00BE0297"/>
    <w:rsid w:val="00BE0D28"/>
    <w:rsid w:val="00BE0E71"/>
    <w:rsid w:val="00BE0E7E"/>
    <w:rsid w:val="00BE25E7"/>
    <w:rsid w:val="00BE37E1"/>
    <w:rsid w:val="00BE3B1F"/>
    <w:rsid w:val="00BE4F81"/>
    <w:rsid w:val="00BE571A"/>
    <w:rsid w:val="00BE5A4A"/>
    <w:rsid w:val="00BE62D6"/>
    <w:rsid w:val="00BE6632"/>
    <w:rsid w:val="00BE7596"/>
    <w:rsid w:val="00BE7BC3"/>
    <w:rsid w:val="00BE7C27"/>
    <w:rsid w:val="00BF150A"/>
    <w:rsid w:val="00BF1695"/>
    <w:rsid w:val="00BF19C1"/>
    <w:rsid w:val="00BF1D82"/>
    <w:rsid w:val="00BF2BB6"/>
    <w:rsid w:val="00BF3968"/>
    <w:rsid w:val="00BF4324"/>
    <w:rsid w:val="00BF465C"/>
    <w:rsid w:val="00BF497C"/>
    <w:rsid w:val="00BF5245"/>
    <w:rsid w:val="00BF5552"/>
    <w:rsid w:val="00BF58D3"/>
    <w:rsid w:val="00BF5C87"/>
    <w:rsid w:val="00BF65BF"/>
    <w:rsid w:val="00BF69D4"/>
    <w:rsid w:val="00BF7651"/>
    <w:rsid w:val="00BF7E7A"/>
    <w:rsid w:val="00C0002E"/>
    <w:rsid w:val="00C002AB"/>
    <w:rsid w:val="00C0037A"/>
    <w:rsid w:val="00C0062A"/>
    <w:rsid w:val="00C0085A"/>
    <w:rsid w:val="00C00E67"/>
    <w:rsid w:val="00C00EFA"/>
    <w:rsid w:val="00C010EB"/>
    <w:rsid w:val="00C013E1"/>
    <w:rsid w:val="00C01F98"/>
    <w:rsid w:val="00C02043"/>
    <w:rsid w:val="00C02270"/>
    <w:rsid w:val="00C0246A"/>
    <w:rsid w:val="00C024C3"/>
    <w:rsid w:val="00C02A04"/>
    <w:rsid w:val="00C03886"/>
    <w:rsid w:val="00C04B97"/>
    <w:rsid w:val="00C0531C"/>
    <w:rsid w:val="00C053BE"/>
    <w:rsid w:val="00C05433"/>
    <w:rsid w:val="00C05739"/>
    <w:rsid w:val="00C0639A"/>
    <w:rsid w:val="00C06F58"/>
    <w:rsid w:val="00C0728B"/>
    <w:rsid w:val="00C1051A"/>
    <w:rsid w:val="00C10858"/>
    <w:rsid w:val="00C10BBB"/>
    <w:rsid w:val="00C119DD"/>
    <w:rsid w:val="00C11D78"/>
    <w:rsid w:val="00C11ED7"/>
    <w:rsid w:val="00C1245E"/>
    <w:rsid w:val="00C12C13"/>
    <w:rsid w:val="00C12E8F"/>
    <w:rsid w:val="00C130B1"/>
    <w:rsid w:val="00C1374C"/>
    <w:rsid w:val="00C138C6"/>
    <w:rsid w:val="00C14A6F"/>
    <w:rsid w:val="00C14CCE"/>
    <w:rsid w:val="00C1521B"/>
    <w:rsid w:val="00C170C2"/>
    <w:rsid w:val="00C17763"/>
    <w:rsid w:val="00C17801"/>
    <w:rsid w:val="00C2116C"/>
    <w:rsid w:val="00C21323"/>
    <w:rsid w:val="00C22BD4"/>
    <w:rsid w:val="00C24474"/>
    <w:rsid w:val="00C24FE5"/>
    <w:rsid w:val="00C25019"/>
    <w:rsid w:val="00C250C4"/>
    <w:rsid w:val="00C251E0"/>
    <w:rsid w:val="00C2538D"/>
    <w:rsid w:val="00C25A1A"/>
    <w:rsid w:val="00C26866"/>
    <w:rsid w:val="00C26D87"/>
    <w:rsid w:val="00C2724A"/>
    <w:rsid w:val="00C27529"/>
    <w:rsid w:val="00C30615"/>
    <w:rsid w:val="00C307A4"/>
    <w:rsid w:val="00C3090F"/>
    <w:rsid w:val="00C30BFA"/>
    <w:rsid w:val="00C30F48"/>
    <w:rsid w:val="00C31356"/>
    <w:rsid w:val="00C31C33"/>
    <w:rsid w:val="00C32423"/>
    <w:rsid w:val="00C32584"/>
    <w:rsid w:val="00C3362D"/>
    <w:rsid w:val="00C338F9"/>
    <w:rsid w:val="00C33C77"/>
    <w:rsid w:val="00C345AC"/>
    <w:rsid w:val="00C36D81"/>
    <w:rsid w:val="00C40D72"/>
    <w:rsid w:val="00C40E29"/>
    <w:rsid w:val="00C40F97"/>
    <w:rsid w:val="00C4129C"/>
    <w:rsid w:val="00C41527"/>
    <w:rsid w:val="00C41E6C"/>
    <w:rsid w:val="00C429F9"/>
    <w:rsid w:val="00C42FB8"/>
    <w:rsid w:val="00C431A1"/>
    <w:rsid w:val="00C43211"/>
    <w:rsid w:val="00C43C54"/>
    <w:rsid w:val="00C44CA8"/>
    <w:rsid w:val="00C45049"/>
    <w:rsid w:val="00C45D25"/>
    <w:rsid w:val="00C46990"/>
    <w:rsid w:val="00C46BA9"/>
    <w:rsid w:val="00C47666"/>
    <w:rsid w:val="00C505E2"/>
    <w:rsid w:val="00C52465"/>
    <w:rsid w:val="00C52C5B"/>
    <w:rsid w:val="00C52CF7"/>
    <w:rsid w:val="00C53E02"/>
    <w:rsid w:val="00C53EBD"/>
    <w:rsid w:val="00C53FE8"/>
    <w:rsid w:val="00C54E17"/>
    <w:rsid w:val="00C54FFD"/>
    <w:rsid w:val="00C5667E"/>
    <w:rsid w:val="00C56BF5"/>
    <w:rsid w:val="00C608E0"/>
    <w:rsid w:val="00C60B9C"/>
    <w:rsid w:val="00C6141C"/>
    <w:rsid w:val="00C61511"/>
    <w:rsid w:val="00C63522"/>
    <w:rsid w:val="00C643FB"/>
    <w:rsid w:val="00C64B76"/>
    <w:rsid w:val="00C64DB4"/>
    <w:rsid w:val="00C65754"/>
    <w:rsid w:val="00C65C46"/>
    <w:rsid w:val="00C663CB"/>
    <w:rsid w:val="00C70116"/>
    <w:rsid w:val="00C70621"/>
    <w:rsid w:val="00C706FF"/>
    <w:rsid w:val="00C71F98"/>
    <w:rsid w:val="00C721DC"/>
    <w:rsid w:val="00C7229E"/>
    <w:rsid w:val="00C72C25"/>
    <w:rsid w:val="00C72F2F"/>
    <w:rsid w:val="00C73432"/>
    <w:rsid w:val="00C739B9"/>
    <w:rsid w:val="00C73D3E"/>
    <w:rsid w:val="00C73E51"/>
    <w:rsid w:val="00C74071"/>
    <w:rsid w:val="00C740BF"/>
    <w:rsid w:val="00C74DFE"/>
    <w:rsid w:val="00C75695"/>
    <w:rsid w:val="00C75BB7"/>
    <w:rsid w:val="00C76572"/>
    <w:rsid w:val="00C77458"/>
    <w:rsid w:val="00C77882"/>
    <w:rsid w:val="00C77BD6"/>
    <w:rsid w:val="00C8061B"/>
    <w:rsid w:val="00C813DB"/>
    <w:rsid w:val="00C8152D"/>
    <w:rsid w:val="00C81746"/>
    <w:rsid w:val="00C81C0A"/>
    <w:rsid w:val="00C81F23"/>
    <w:rsid w:val="00C82D67"/>
    <w:rsid w:val="00C83350"/>
    <w:rsid w:val="00C83871"/>
    <w:rsid w:val="00C8499F"/>
    <w:rsid w:val="00C85228"/>
    <w:rsid w:val="00C8533C"/>
    <w:rsid w:val="00C8542A"/>
    <w:rsid w:val="00C86D7C"/>
    <w:rsid w:val="00C87260"/>
    <w:rsid w:val="00C902B2"/>
    <w:rsid w:val="00C9104B"/>
    <w:rsid w:val="00C91C0B"/>
    <w:rsid w:val="00C91CE0"/>
    <w:rsid w:val="00C92A19"/>
    <w:rsid w:val="00C92AB4"/>
    <w:rsid w:val="00C92BC1"/>
    <w:rsid w:val="00C92F3E"/>
    <w:rsid w:val="00C93011"/>
    <w:rsid w:val="00C94B5B"/>
    <w:rsid w:val="00C955F8"/>
    <w:rsid w:val="00C961FA"/>
    <w:rsid w:val="00C969F1"/>
    <w:rsid w:val="00C96C72"/>
    <w:rsid w:val="00C97CB9"/>
    <w:rsid w:val="00CA04BF"/>
    <w:rsid w:val="00CA0606"/>
    <w:rsid w:val="00CA0D81"/>
    <w:rsid w:val="00CA138F"/>
    <w:rsid w:val="00CA18BB"/>
    <w:rsid w:val="00CA19CB"/>
    <w:rsid w:val="00CA27FD"/>
    <w:rsid w:val="00CA2843"/>
    <w:rsid w:val="00CA2CAD"/>
    <w:rsid w:val="00CA324A"/>
    <w:rsid w:val="00CA3570"/>
    <w:rsid w:val="00CA3E22"/>
    <w:rsid w:val="00CA4E26"/>
    <w:rsid w:val="00CA522B"/>
    <w:rsid w:val="00CA55EB"/>
    <w:rsid w:val="00CA5C9A"/>
    <w:rsid w:val="00CA5D94"/>
    <w:rsid w:val="00CA6073"/>
    <w:rsid w:val="00CA6115"/>
    <w:rsid w:val="00CA668E"/>
    <w:rsid w:val="00CA6C7F"/>
    <w:rsid w:val="00CA71FA"/>
    <w:rsid w:val="00CB057A"/>
    <w:rsid w:val="00CB0C04"/>
    <w:rsid w:val="00CB1869"/>
    <w:rsid w:val="00CB1F05"/>
    <w:rsid w:val="00CB2421"/>
    <w:rsid w:val="00CB24C4"/>
    <w:rsid w:val="00CB29B6"/>
    <w:rsid w:val="00CB37FD"/>
    <w:rsid w:val="00CB398F"/>
    <w:rsid w:val="00CB495C"/>
    <w:rsid w:val="00CB4A83"/>
    <w:rsid w:val="00CB53A5"/>
    <w:rsid w:val="00CB5CC0"/>
    <w:rsid w:val="00CB5FB2"/>
    <w:rsid w:val="00CB6270"/>
    <w:rsid w:val="00CB6C50"/>
    <w:rsid w:val="00CB6FCD"/>
    <w:rsid w:val="00CB71E4"/>
    <w:rsid w:val="00CB75E3"/>
    <w:rsid w:val="00CB76CE"/>
    <w:rsid w:val="00CC01A0"/>
    <w:rsid w:val="00CC021A"/>
    <w:rsid w:val="00CC02B9"/>
    <w:rsid w:val="00CC2478"/>
    <w:rsid w:val="00CC2926"/>
    <w:rsid w:val="00CC2944"/>
    <w:rsid w:val="00CC2DE6"/>
    <w:rsid w:val="00CC316B"/>
    <w:rsid w:val="00CC34E7"/>
    <w:rsid w:val="00CC3E96"/>
    <w:rsid w:val="00CC4287"/>
    <w:rsid w:val="00CC4651"/>
    <w:rsid w:val="00CC4980"/>
    <w:rsid w:val="00CC4C37"/>
    <w:rsid w:val="00CC4D6A"/>
    <w:rsid w:val="00CC5226"/>
    <w:rsid w:val="00CC5457"/>
    <w:rsid w:val="00CC5633"/>
    <w:rsid w:val="00CC5ECA"/>
    <w:rsid w:val="00CC6CC1"/>
    <w:rsid w:val="00CC6FF4"/>
    <w:rsid w:val="00CC76D9"/>
    <w:rsid w:val="00CD2146"/>
    <w:rsid w:val="00CD272D"/>
    <w:rsid w:val="00CD30B6"/>
    <w:rsid w:val="00CD34A7"/>
    <w:rsid w:val="00CD42CB"/>
    <w:rsid w:val="00CD4CB9"/>
    <w:rsid w:val="00CD4D59"/>
    <w:rsid w:val="00CD5E8D"/>
    <w:rsid w:val="00CD6124"/>
    <w:rsid w:val="00CD7A2C"/>
    <w:rsid w:val="00CD7AD9"/>
    <w:rsid w:val="00CE0957"/>
    <w:rsid w:val="00CE111D"/>
    <w:rsid w:val="00CE1C99"/>
    <w:rsid w:val="00CE1EBE"/>
    <w:rsid w:val="00CE2056"/>
    <w:rsid w:val="00CE27FF"/>
    <w:rsid w:val="00CE3160"/>
    <w:rsid w:val="00CE31BA"/>
    <w:rsid w:val="00CE3A4A"/>
    <w:rsid w:val="00CE412B"/>
    <w:rsid w:val="00CE4E63"/>
    <w:rsid w:val="00CE51A1"/>
    <w:rsid w:val="00CE656D"/>
    <w:rsid w:val="00CE6AC7"/>
    <w:rsid w:val="00CE7C59"/>
    <w:rsid w:val="00CF117D"/>
    <w:rsid w:val="00CF136E"/>
    <w:rsid w:val="00CF13CE"/>
    <w:rsid w:val="00CF1B3D"/>
    <w:rsid w:val="00CF3304"/>
    <w:rsid w:val="00CF3ADD"/>
    <w:rsid w:val="00CF3C97"/>
    <w:rsid w:val="00CF3E08"/>
    <w:rsid w:val="00CF3E2D"/>
    <w:rsid w:val="00CF4F81"/>
    <w:rsid w:val="00CF5623"/>
    <w:rsid w:val="00CF5CFB"/>
    <w:rsid w:val="00CF6E9D"/>
    <w:rsid w:val="00CF70CD"/>
    <w:rsid w:val="00CF7182"/>
    <w:rsid w:val="00CF7293"/>
    <w:rsid w:val="00CF7334"/>
    <w:rsid w:val="00CF7699"/>
    <w:rsid w:val="00CF78A0"/>
    <w:rsid w:val="00CF794D"/>
    <w:rsid w:val="00D00CB2"/>
    <w:rsid w:val="00D01245"/>
    <w:rsid w:val="00D03042"/>
    <w:rsid w:val="00D0333D"/>
    <w:rsid w:val="00D03538"/>
    <w:rsid w:val="00D04363"/>
    <w:rsid w:val="00D0564A"/>
    <w:rsid w:val="00D06181"/>
    <w:rsid w:val="00D06397"/>
    <w:rsid w:val="00D06510"/>
    <w:rsid w:val="00D07965"/>
    <w:rsid w:val="00D1029F"/>
    <w:rsid w:val="00D10EC0"/>
    <w:rsid w:val="00D11787"/>
    <w:rsid w:val="00D1231A"/>
    <w:rsid w:val="00D1276E"/>
    <w:rsid w:val="00D12E88"/>
    <w:rsid w:val="00D136BB"/>
    <w:rsid w:val="00D13701"/>
    <w:rsid w:val="00D13F62"/>
    <w:rsid w:val="00D14672"/>
    <w:rsid w:val="00D156C7"/>
    <w:rsid w:val="00D16A78"/>
    <w:rsid w:val="00D16CC9"/>
    <w:rsid w:val="00D20934"/>
    <w:rsid w:val="00D20CC2"/>
    <w:rsid w:val="00D20D6A"/>
    <w:rsid w:val="00D20EBE"/>
    <w:rsid w:val="00D21B4D"/>
    <w:rsid w:val="00D2216F"/>
    <w:rsid w:val="00D2260B"/>
    <w:rsid w:val="00D226F8"/>
    <w:rsid w:val="00D22D1D"/>
    <w:rsid w:val="00D23584"/>
    <w:rsid w:val="00D236FB"/>
    <w:rsid w:val="00D23706"/>
    <w:rsid w:val="00D239BA"/>
    <w:rsid w:val="00D24083"/>
    <w:rsid w:val="00D24A86"/>
    <w:rsid w:val="00D25EAB"/>
    <w:rsid w:val="00D26631"/>
    <w:rsid w:val="00D26795"/>
    <w:rsid w:val="00D271BE"/>
    <w:rsid w:val="00D271F1"/>
    <w:rsid w:val="00D272BF"/>
    <w:rsid w:val="00D27AB2"/>
    <w:rsid w:val="00D27D4E"/>
    <w:rsid w:val="00D27FF5"/>
    <w:rsid w:val="00D30107"/>
    <w:rsid w:val="00D30890"/>
    <w:rsid w:val="00D30C36"/>
    <w:rsid w:val="00D30FF2"/>
    <w:rsid w:val="00D3158F"/>
    <w:rsid w:val="00D31A91"/>
    <w:rsid w:val="00D32CA5"/>
    <w:rsid w:val="00D33AC1"/>
    <w:rsid w:val="00D34E03"/>
    <w:rsid w:val="00D35B2F"/>
    <w:rsid w:val="00D36E52"/>
    <w:rsid w:val="00D37A1C"/>
    <w:rsid w:val="00D413A7"/>
    <w:rsid w:val="00D4377F"/>
    <w:rsid w:val="00D43FAC"/>
    <w:rsid w:val="00D44636"/>
    <w:rsid w:val="00D456FE"/>
    <w:rsid w:val="00D45A15"/>
    <w:rsid w:val="00D479EE"/>
    <w:rsid w:val="00D50354"/>
    <w:rsid w:val="00D5055F"/>
    <w:rsid w:val="00D50BAC"/>
    <w:rsid w:val="00D51845"/>
    <w:rsid w:val="00D51DD0"/>
    <w:rsid w:val="00D528A6"/>
    <w:rsid w:val="00D53A4A"/>
    <w:rsid w:val="00D53B1E"/>
    <w:rsid w:val="00D5458C"/>
    <w:rsid w:val="00D54B7C"/>
    <w:rsid w:val="00D54F61"/>
    <w:rsid w:val="00D5618A"/>
    <w:rsid w:val="00D56468"/>
    <w:rsid w:val="00D5660D"/>
    <w:rsid w:val="00D56DF1"/>
    <w:rsid w:val="00D578FD"/>
    <w:rsid w:val="00D579F3"/>
    <w:rsid w:val="00D6009A"/>
    <w:rsid w:val="00D610C9"/>
    <w:rsid w:val="00D611E4"/>
    <w:rsid w:val="00D61872"/>
    <w:rsid w:val="00D61A08"/>
    <w:rsid w:val="00D61C6E"/>
    <w:rsid w:val="00D63DFD"/>
    <w:rsid w:val="00D63E94"/>
    <w:rsid w:val="00D6462E"/>
    <w:rsid w:val="00D64725"/>
    <w:rsid w:val="00D65650"/>
    <w:rsid w:val="00D65976"/>
    <w:rsid w:val="00D6615C"/>
    <w:rsid w:val="00D672B9"/>
    <w:rsid w:val="00D677BA"/>
    <w:rsid w:val="00D67AF4"/>
    <w:rsid w:val="00D7249B"/>
    <w:rsid w:val="00D724D0"/>
    <w:rsid w:val="00D72A34"/>
    <w:rsid w:val="00D7328D"/>
    <w:rsid w:val="00D74FD0"/>
    <w:rsid w:val="00D763D4"/>
    <w:rsid w:val="00D76407"/>
    <w:rsid w:val="00D774E8"/>
    <w:rsid w:val="00D778F7"/>
    <w:rsid w:val="00D804E9"/>
    <w:rsid w:val="00D80527"/>
    <w:rsid w:val="00D807E1"/>
    <w:rsid w:val="00D8137B"/>
    <w:rsid w:val="00D81A74"/>
    <w:rsid w:val="00D82E4F"/>
    <w:rsid w:val="00D84A6B"/>
    <w:rsid w:val="00D85BDF"/>
    <w:rsid w:val="00D865A6"/>
    <w:rsid w:val="00D86CA9"/>
    <w:rsid w:val="00D876C7"/>
    <w:rsid w:val="00D87894"/>
    <w:rsid w:val="00D87A52"/>
    <w:rsid w:val="00D9038E"/>
    <w:rsid w:val="00D918BE"/>
    <w:rsid w:val="00D91B67"/>
    <w:rsid w:val="00D926AF"/>
    <w:rsid w:val="00D93A14"/>
    <w:rsid w:val="00D94B41"/>
    <w:rsid w:val="00D94EEF"/>
    <w:rsid w:val="00D95205"/>
    <w:rsid w:val="00D95623"/>
    <w:rsid w:val="00D9586D"/>
    <w:rsid w:val="00D96A7B"/>
    <w:rsid w:val="00D96B02"/>
    <w:rsid w:val="00D97C28"/>
    <w:rsid w:val="00DA0D76"/>
    <w:rsid w:val="00DA0EF3"/>
    <w:rsid w:val="00DA1593"/>
    <w:rsid w:val="00DA1928"/>
    <w:rsid w:val="00DA2C28"/>
    <w:rsid w:val="00DA2C69"/>
    <w:rsid w:val="00DA2D8A"/>
    <w:rsid w:val="00DA3133"/>
    <w:rsid w:val="00DA35E5"/>
    <w:rsid w:val="00DA3A8D"/>
    <w:rsid w:val="00DA3C62"/>
    <w:rsid w:val="00DA3DB6"/>
    <w:rsid w:val="00DA492F"/>
    <w:rsid w:val="00DA4EA9"/>
    <w:rsid w:val="00DA60A3"/>
    <w:rsid w:val="00DA66FB"/>
    <w:rsid w:val="00DB00F6"/>
    <w:rsid w:val="00DB01BA"/>
    <w:rsid w:val="00DB103E"/>
    <w:rsid w:val="00DB15BA"/>
    <w:rsid w:val="00DB1D9A"/>
    <w:rsid w:val="00DB4BCB"/>
    <w:rsid w:val="00DB56D6"/>
    <w:rsid w:val="00DB5BEA"/>
    <w:rsid w:val="00DB68D5"/>
    <w:rsid w:val="00DB7858"/>
    <w:rsid w:val="00DB7ADF"/>
    <w:rsid w:val="00DB7E25"/>
    <w:rsid w:val="00DC00DC"/>
    <w:rsid w:val="00DC04A8"/>
    <w:rsid w:val="00DC0A50"/>
    <w:rsid w:val="00DC1114"/>
    <w:rsid w:val="00DC12F0"/>
    <w:rsid w:val="00DC2C9B"/>
    <w:rsid w:val="00DC390A"/>
    <w:rsid w:val="00DC3D9E"/>
    <w:rsid w:val="00DC42CC"/>
    <w:rsid w:val="00DC5F0C"/>
    <w:rsid w:val="00DC61E6"/>
    <w:rsid w:val="00DD0585"/>
    <w:rsid w:val="00DD123A"/>
    <w:rsid w:val="00DD14D7"/>
    <w:rsid w:val="00DD1910"/>
    <w:rsid w:val="00DD313F"/>
    <w:rsid w:val="00DD475A"/>
    <w:rsid w:val="00DD5023"/>
    <w:rsid w:val="00DD5835"/>
    <w:rsid w:val="00DD63E8"/>
    <w:rsid w:val="00DD649F"/>
    <w:rsid w:val="00DD6C0C"/>
    <w:rsid w:val="00DD6EEB"/>
    <w:rsid w:val="00DD7EBB"/>
    <w:rsid w:val="00DE0136"/>
    <w:rsid w:val="00DE01D2"/>
    <w:rsid w:val="00DE05DA"/>
    <w:rsid w:val="00DE1E5A"/>
    <w:rsid w:val="00DE1E99"/>
    <w:rsid w:val="00DE2B27"/>
    <w:rsid w:val="00DE3679"/>
    <w:rsid w:val="00DE3F92"/>
    <w:rsid w:val="00DE4789"/>
    <w:rsid w:val="00DE579B"/>
    <w:rsid w:val="00DE5923"/>
    <w:rsid w:val="00DE629A"/>
    <w:rsid w:val="00DE7005"/>
    <w:rsid w:val="00DF0859"/>
    <w:rsid w:val="00DF0A85"/>
    <w:rsid w:val="00DF1A39"/>
    <w:rsid w:val="00DF20F3"/>
    <w:rsid w:val="00DF2291"/>
    <w:rsid w:val="00DF2307"/>
    <w:rsid w:val="00DF2B20"/>
    <w:rsid w:val="00DF38B5"/>
    <w:rsid w:val="00DF3D47"/>
    <w:rsid w:val="00DF3F9A"/>
    <w:rsid w:val="00DF4A75"/>
    <w:rsid w:val="00DF4AFE"/>
    <w:rsid w:val="00DF4F6B"/>
    <w:rsid w:val="00DF510B"/>
    <w:rsid w:val="00DF5C8D"/>
    <w:rsid w:val="00DF6209"/>
    <w:rsid w:val="00DF631D"/>
    <w:rsid w:val="00DF6E5D"/>
    <w:rsid w:val="00DF79AE"/>
    <w:rsid w:val="00DF7C39"/>
    <w:rsid w:val="00E00741"/>
    <w:rsid w:val="00E00A1B"/>
    <w:rsid w:val="00E013B3"/>
    <w:rsid w:val="00E016F1"/>
    <w:rsid w:val="00E01CED"/>
    <w:rsid w:val="00E025A0"/>
    <w:rsid w:val="00E02961"/>
    <w:rsid w:val="00E03306"/>
    <w:rsid w:val="00E0490D"/>
    <w:rsid w:val="00E04A46"/>
    <w:rsid w:val="00E050D0"/>
    <w:rsid w:val="00E05BE8"/>
    <w:rsid w:val="00E05D24"/>
    <w:rsid w:val="00E05EE3"/>
    <w:rsid w:val="00E065E2"/>
    <w:rsid w:val="00E06F54"/>
    <w:rsid w:val="00E06F65"/>
    <w:rsid w:val="00E07AC0"/>
    <w:rsid w:val="00E07BC7"/>
    <w:rsid w:val="00E10593"/>
    <w:rsid w:val="00E10652"/>
    <w:rsid w:val="00E10884"/>
    <w:rsid w:val="00E114C0"/>
    <w:rsid w:val="00E11E12"/>
    <w:rsid w:val="00E11F2A"/>
    <w:rsid w:val="00E1223E"/>
    <w:rsid w:val="00E124C8"/>
    <w:rsid w:val="00E13D19"/>
    <w:rsid w:val="00E14128"/>
    <w:rsid w:val="00E1422F"/>
    <w:rsid w:val="00E148BC"/>
    <w:rsid w:val="00E14AE7"/>
    <w:rsid w:val="00E14D60"/>
    <w:rsid w:val="00E16011"/>
    <w:rsid w:val="00E16334"/>
    <w:rsid w:val="00E16C0B"/>
    <w:rsid w:val="00E170B6"/>
    <w:rsid w:val="00E1723D"/>
    <w:rsid w:val="00E174F2"/>
    <w:rsid w:val="00E17A07"/>
    <w:rsid w:val="00E206DD"/>
    <w:rsid w:val="00E2155A"/>
    <w:rsid w:val="00E21892"/>
    <w:rsid w:val="00E21F62"/>
    <w:rsid w:val="00E22167"/>
    <w:rsid w:val="00E22CAA"/>
    <w:rsid w:val="00E23194"/>
    <w:rsid w:val="00E2378F"/>
    <w:rsid w:val="00E23B9A"/>
    <w:rsid w:val="00E2482B"/>
    <w:rsid w:val="00E25019"/>
    <w:rsid w:val="00E2574A"/>
    <w:rsid w:val="00E259DF"/>
    <w:rsid w:val="00E25CDF"/>
    <w:rsid w:val="00E26A1E"/>
    <w:rsid w:val="00E2721B"/>
    <w:rsid w:val="00E2761B"/>
    <w:rsid w:val="00E2787F"/>
    <w:rsid w:val="00E27D10"/>
    <w:rsid w:val="00E27DEA"/>
    <w:rsid w:val="00E3081C"/>
    <w:rsid w:val="00E30A17"/>
    <w:rsid w:val="00E3279D"/>
    <w:rsid w:val="00E35B38"/>
    <w:rsid w:val="00E366E2"/>
    <w:rsid w:val="00E36BB7"/>
    <w:rsid w:val="00E36D85"/>
    <w:rsid w:val="00E40961"/>
    <w:rsid w:val="00E414E0"/>
    <w:rsid w:val="00E414E2"/>
    <w:rsid w:val="00E41822"/>
    <w:rsid w:val="00E427F1"/>
    <w:rsid w:val="00E42AE8"/>
    <w:rsid w:val="00E432A3"/>
    <w:rsid w:val="00E43B0A"/>
    <w:rsid w:val="00E442A4"/>
    <w:rsid w:val="00E445B3"/>
    <w:rsid w:val="00E44F75"/>
    <w:rsid w:val="00E44F7D"/>
    <w:rsid w:val="00E4535C"/>
    <w:rsid w:val="00E45779"/>
    <w:rsid w:val="00E45AEF"/>
    <w:rsid w:val="00E46BDC"/>
    <w:rsid w:val="00E46D81"/>
    <w:rsid w:val="00E47F7D"/>
    <w:rsid w:val="00E503A5"/>
    <w:rsid w:val="00E50C13"/>
    <w:rsid w:val="00E5131B"/>
    <w:rsid w:val="00E516A7"/>
    <w:rsid w:val="00E517ED"/>
    <w:rsid w:val="00E51E3C"/>
    <w:rsid w:val="00E523B8"/>
    <w:rsid w:val="00E52DF7"/>
    <w:rsid w:val="00E52F07"/>
    <w:rsid w:val="00E52F74"/>
    <w:rsid w:val="00E530FB"/>
    <w:rsid w:val="00E545E8"/>
    <w:rsid w:val="00E5568C"/>
    <w:rsid w:val="00E56A2C"/>
    <w:rsid w:val="00E57A72"/>
    <w:rsid w:val="00E57AC1"/>
    <w:rsid w:val="00E57DDE"/>
    <w:rsid w:val="00E611CB"/>
    <w:rsid w:val="00E61CD0"/>
    <w:rsid w:val="00E63335"/>
    <w:rsid w:val="00E637BD"/>
    <w:rsid w:val="00E63ABF"/>
    <w:rsid w:val="00E63EDD"/>
    <w:rsid w:val="00E65563"/>
    <w:rsid w:val="00E656B7"/>
    <w:rsid w:val="00E657CB"/>
    <w:rsid w:val="00E659FC"/>
    <w:rsid w:val="00E67806"/>
    <w:rsid w:val="00E703D9"/>
    <w:rsid w:val="00E708CE"/>
    <w:rsid w:val="00E70904"/>
    <w:rsid w:val="00E70ADB"/>
    <w:rsid w:val="00E7200C"/>
    <w:rsid w:val="00E72726"/>
    <w:rsid w:val="00E7299F"/>
    <w:rsid w:val="00E72DA4"/>
    <w:rsid w:val="00E730B2"/>
    <w:rsid w:val="00E739BE"/>
    <w:rsid w:val="00E73CA0"/>
    <w:rsid w:val="00E740A7"/>
    <w:rsid w:val="00E74230"/>
    <w:rsid w:val="00E74E76"/>
    <w:rsid w:val="00E76EBB"/>
    <w:rsid w:val="00E80215"/>
    <w:rsid w:val="00E80809"/>
    <w:rsid w:val="00E808DC"/>
    <w:rsid w:val="00E809E0"/>
    <w:rsid w:val="00E81FFB"/>
    <w:rsid w:val="00E835C0"/>
    <w:rsid w:val="00E83909"/>
    <w:rsid w:val="00E83AF8"/>
    <w:rsid w:val="00E83BF8"/>
    <w:rsid w:val="00E846A9"/>
    <w:rsid w:val="00E8472A"/>
    <w:rsid w:val="00E848AA"/>
    <w:rsid w:val="00E84C72"/>
    <w:rsid w:val="00E8554A"/>
    <w:rsid w:val="00E85F50"/>
    <w:rsid w:val="00E86932"/>
    <w:rsid w:val="00E878A3"/>
    <w:rsid w:val="00E87B95"/>
    <w:rsid w:val="00E87D43"/>
    <w:rsid w:val="00E87E29"/>
    <w:rsid w:val="00E91795"/>
    <w:rsid w:val="00E91B2E"/>
    <w:rsid w:val="00E92460"/>
    <w:rsid w:val="00E9253F"/>
    <w:rsid w:val="00E933A7"/>
    <w:rsid w:val="00E9456A"/>
    <w:rsid w:val="00E9523A"/>
    <w:rsid w:val="00E95459"/>
    <w:rsid w:val="00E95739"/>
    <w:rsid w:val="00E972C2"/>
    <w:rsid w:val="00E979A6"/>
    <w:rsid w:val="00EA0118"/>
    <w:rsid w:val="00EA20BF"/>
    <w:rsid w:val="00EA2499"/>
    <w:rsid w:val="00EA2646"/>
    <w:rsid w:val="00EA2EF6"/>
    <w:rsid w:val="00EA33DE"/>
    <w:rsid w:val="00EA3B65"/>
    <w:rsid w:val="00EA41A2"/>
    <w:rsid w:val="00EA4C53"/>
    <w:rsid w:val="00EA536D"/>
    <w:rsid w:val="00EA59C5"/>
    <w:rsid w:val="00EA677C"/>
    <w:rsid w:val="00EA6968"/>
    <w:rsid w:val="00EA73AD"/>
    <w:rsid w:val="00EB1707"/>
    <w:rsid w:val="00EB1A94"/>
    <w:rsid w:val="00EB1AF9"/>
    <w:rsid w:val="00EB25BF"/>
    <w:rsid w:val="00EB274C"/>
    <w:rsid w:val="00EB3AAE"/>
    <w:rsid w:val="00EB4440"/>
    <w:rsid w:val="00EB56DC"/>
    <w:rsid w:val="00EB5DB0"/>
    <w:rsid w:val="00EB6C1A"/>
    <w:rsid w:val="00EB71F0"/>
    <w:rsid w:val="00EB729C"/>
    <w:rsid w:val="00EB7DB6"/>
    <w:rsid w:val="00EB7E3B"/>
    <w:rsid w:val="00EB7F27"/>
    <w:rsid w:val="00EB7FE4"/>
    <w:rsid w:val="00EC080F"/>
    <w:rsid w:val="00EC0B1F"/>
    <w:rsid w:val="00EC126D"/>
    <w:rsid w:val="00EC13D6"/>
    <w:rsid w:val="00EC14F8"/>
    <w:rsid w:val="00EC20F2"/>
    <w:rsid w:val="00EC2E20"/>
    <w:rsid w:val="00EC391C"/>
    <w:rsid w:val="00EC537F"/>
    <w:rsid w:val="00EC554A"/>
    <w:rsid w:val="00EC587A"/>
    <w:rsid w:val="00EC67FD"/>
    <w:rsid w:val="00EC6F40"/>
    <w:rsid w:val="00EC7D13"/>
    <w:rsid w:val="00EC7E31"/>
    <w:rsid w:val="00ED0DAD"/>
    <w:rsid w:val="00ED126C"/>
    <w:rsid w:val="00ED1520"/>
    <w:rsid w:val="00ED1A60"/>
    <w:rsid w:val="00ED2323"/>
    <w:rsid w:val="00ED3046"/>
    <w:rsid w:val="00ED34B4"/>
    <w:rsid w:val="00ED35EE"/>
    <w:rsid w:val="00ED382F"/>
    <w:rsid w:val="00ED39D8"/>
    <w:rsid w:val="00ED4AD7"/>
    <w:rsid w:val="00ED50CE"/>
    <w:rsid w:val="00ED514B"/>
    <w:rsid w:val="00ED533E"/>
    <w:rsid w:val="00ED68E0"/>
    <w:rsid w:val="00ED6C9B"/>
    <w:rsid w:val="00ED7CAD"/>
    <w:rsid w:val="00EE1399"/>
    <w:rsid w:val="00EE141F"/>
    <w:rsid w:val="00EE143D"/>
    <w:rsid w:val="00EE1B8E"/>
    <w:rsid w:val="00EE2B57"/>
    <w:rsid w:val="00EE2B94"/>
    <w:rsid w:val="00EE3606"/>
    <w:rsid w:val="00EE40D9"/>
    <w:rsid w:val="00EE4499"/>
    <w:rsid w:val="00EE45F9"/>
    <w:rsid w:val="00EE56C8"/>
    <w:rsid w:val="00EE56FB"/>
    <w:rsid w:val="00EE6F59"/>
    <w:rsid w:val="00EE7434"/>
    <w:rsid w:val="00EE76C2"/>
    <w:rsid w:val="00EE7E14"/>
    <w:rsid w:val="00EF0248"/>
    <w:rsid w:val="00EF0641"/>
    <w:rsid w:val="00EF0725"/>
    <w:rsid w:val="00EF0D5D"/>
    <w:rsid w:val="00EF105E"/>
    <w:rsid w:val="00EF30DF"/>
    <w:rsid w:val="00EF327F"/>
    <w:rsid w:val="00EF3390"/>
    <w:rsid w:val="00EF3A1C"/>
    <w:rsid w:val="00EF3B19"/>
    <w:rsid w:val="00EF3EA8"/>
    <w:rsid w:val="00EF3FB9"/>
    <w:rsid w:val="00EF4ADF"/>
    <w:rsid w:val="00EF4B20"/>
    <w:rsid w:val="00EF4DE3"/>
    <w:rsid w:val="00EF4E14"/>
    <w:rsid w:val="00EF5E56"/>
    <w:rsid w:val="00EF6846"/>
    <w:rsid w:val="00EF7843"/>
    <w:rsid w:val="00EF7964"/>
    <w:rsid w:val="00EF7F19"/>
    <w:rsid w:val="00EF7F26"/>
    <w:rsid w:val="00F00B1E"/>
    <w:rsid w:val="00F01202"/>
    <w:rsid w:val="00F025BE"/>
    <w:rsid w:val="00F02A81"/>
    <w:rsid w:val="00F02E16"/>
    <w:rsid w:val="00F03AC7"/>
    <w:rsid w:val="00F0575F"/>
    <w:rsid w:val="00F061F9"/>
    <w:rsid w:val="00F07B2E"/>
    <w:rsid w:val="00F07EBF"/>
    <w:rsid w:val="00F1006C"/>
    <w:rsid w:val="00F10B25"/>
    <w:rsid w:val="00F10C8B"/>
    <w:rsid w:val="00F10EC4"/>
    <w:rsid w:val="00F111E5"/>
    <w:rsid w:val="00F11840"/>
    <w:rsid w:val="00F12441"/>
    <w:rsid w:val="00F12454"/>
    <w:rsid w:val="00F124AB"/>
    <w:rsid w:val="00F124BE"/>
    <w:rsid w:val="00F1328A"/>
    <w:rsid w:val="00F1350D"/>
    <w:rsid w:val="00F13968"/>
    <w:rsid w:val="00F13C5B"/>
    <w:rsid w:val="00F13D9B"/>
    <w:rsid w:val="00F148A8"/>
    <w:rsid w:val="00F1521D"/>
    <w:rsid w:val="00F158FB"/>
    <w:rsid w:val="00F15A22"/>
    <w:rsid w:val="00F15B90"/>
    <w:rsid w:val="00F16DD9"/>
    <w:rsid w:val="00F178A3"/>
    <w:rsid w:val="00F17FBF"/>
    <w:rsid w:val="00F20194"/>
    <w:rsid w:val="00F21269"/>
    <w:rsid w:val="00F21D64"/>
    <w:rsid w:val="00F21DC1"/>
    <w:rsid w:val="00F21F6A"/>
    <w:rsid w:val="00F2358D"/>
    <w:rsid w:val="00F2383A"/>
    <w:rsid w:val="00F23E40"/>
    <w:rsid w:val="00F24B2F"/>
    <w:rsid w:val="00F261D1"/>
    <w:rsid w:val="00F2694D"/>
    <w:rsid w:val="00F26CF0"/>
    <w:rsid w:val="00F26DEB"/>
    <w:rsid w:val="00F300E9"/>
    <w:rsid w:val="00F3025F"/>
    <w:rsid w:val="00F3088B"/>
    <w:rsid w:val="00F31BAE"/>
    <w:rsid w:val="00F32258"/>
    <w:rsid w:val="00F328F4"/>
    <w:rsid w:val="00F32E93"/>
    <w:rsid w:val="00F3353A"/>
    <w:rsid w:val="00F336DC"/>
    <w:rsid w:val="00F337B5"/>
    <w:rsid w:val="00F337E0"/>
    <w:rsid w:val="00F33A91"/>
    <w:rsid w:val="00F3425B"/>
    <w:rsid w:val="00F34E34"/>
    <w:rsid w:val="00F34FA9"/>
    <w:rsid w:val="00F352E2"/>
    <w:rsid w:val="00F35D1E"/>
    <w:rsid w:val="00F35DDE"/>
    <w:rsid w:val="00F36156"/>
    <w:rsid w:val="00F36F6E"/>
    <w:rsid w:val="00F37608"/>
    <w:rsid w:val="00F37F6D"/>
    <w:rsid w:val="00F37F94"/>
    <w:rsid w:val="00F422D7"/>
    <w:rsid w:val="00F42649"/>
    <w:rsid w:val="00F42972"/>
    <w:rsid w:val="00F43887"/>
    <w:rsid w:val="00F4421C"/>
    <w:rsid w:val="00F44F8A"/>
    <w:rsid w:val="00F453E3"/>
    <w:rsid w:val="00F46DE7"/>
    <w:rsid w:val="00F47666"/>
    <w:rsid w:val="00F47E32"/>
    <w:rsid w:val="00F47F78"/>
    <w:rsid w:val="00F5070C"/>
    <w:rsid w:val="00F5285F"/>
    <w:rsid w:val="00F528EE"/>
    <w:rsid w:val="00F52B23"/>
    <w:rsid w:val="00F52F80"/>
    <w:rsid w:val="00F536DA"/>
    <w:rsid w:val="00F53763"/>
    <w:rsid w:val="00F54278"/>
    <w:rsid w:val="00F5454B"/>
    <w:rsid w:val="00F547E8"/>
    <w:rsid w:val="00F55228"/>
    <w:rsid w:val="00F5523B"/>
    <w:rsid w:val="00F55FEA"/>
    <w:rsid w:val="00F562AD"/>
    <w:rsid w:val="00F566C6"/>
    <w:rsid w:val="00F56E2E"/>
    <w:rsid w:val="00F57325"/>
    <w:rsid w:val="00F57D00"/>
    <w:rsid w:val="00F614B3"/>
    <w:rsid w:val="00F61D63"/>
    <w:rsid w:val="00F622AE"/>
    <w:rsid w:val="00F6244B"/>
    <w:rsid w:val="00F643F8"/>
    <w:rsid w:val="00F64D90"/>
    <w:rsid w:val="00F70205"/>
    <w:rsid w:val="00F70513"/>
    <w:rsid w:val="00F7065F"/>
    <w:rsid w:val="00F7115C"/>
    <w:rsid w:val="00F71247"/>
    <w:rsid w:val="00F7143F"/>
    <w:rsid w:val="00F719B6"/>
    <w:rsid w:val="00F72C12"/>
    <w:rsid w:val="00F72FDA"/>
    <w:rsid w:val="00F73197"/>
    <w:rsid w:val="00F736EE"/>
    <w:rsid w:val="00F7373B"/>
    <w:rsid w:val="00F738DC"/>
    <w:rsid w:val="00F73A27"/>
    <w:rsid w:val="00F73BE3"/>
    <w:rsid w:val="00F73CF9"/>
    <w:rsid w:val="00F740CC"/>
    <w:rsid w:val="00F7670D"/>
    <w:rsid w:val="00F77F7B"/>
    <w:rsid w:val="00F81ABF"/>
    <w:rsid w:val="00F81ADF"/>
    <w:rsid w:val="00F823B0"/>
    <w:rsid w:val="00F82785"/>
    <w:rsid w:val="00F84E45"/>
    <w:rsid w:val="00F85391"/>
    <w:rsid w:val="00F85C0E"/>
    <w:rsid w:val="00F86089"/>
    <w:rsid w:val="00F86615"/>
    <w:rsid w:val="00F86B57"/>
    <w:rsid w:val="00F86FB3"/>
    <w:rsid w:val="00F873CC"/>
    <w:rsid w:val="00F87C08"/>
    <w:rsid w:val="00F87CCA"/>
    <w:rsid w:val="00F90270"/>
    <w:rsid w:val="00F90DB2"/>
    <w:rsid w:val="00F90F76"/>
    <w:rsid w:val="00F91BCA"/>
    <w:rsid w:val="00F91E50"/>
    <w:rsid w:val="00F92F10"/>
    <w:rsid w:val="00F93D17"/>
    <w:rsid w:val="00F94104"/>
    <w:rsid w:val="00F948C1"/>
    <w:rsid w:val="00F94BCA"/>
    <w:rsid w:val="00F9533D"/>
    <w:rsid w:val="00F956CB"/>
    <w:rsid w:val="00F96D1E"/>
    <w:rsid w:val="00F96FC6"/>
    <w:rsid w:val="00F9713C"/>
    <w:rsid w:val="00F97276"/>
    <w:rsid w:val="00F97335"/>
    <w:rsid w:val="00FA0166"/>
    <w:rsid w:val="00FA0FAC"/>
    <w:rsid w:val="00FA104B"/>
    <w:rsid w:val="00FA139D"/>
    <w:rsid w:val="00FA1AE3"/>
    <w:rsid w:val="00FA1CBB"/>
    <w:rsid w:val="00FA1D2E"/>
    <w:rsid w:val="00FA20A7"/>
    <w:rsid w:val="00FA298D"/>
    <w:rsid w:val="00FA3557"/>
    <w:rsid w:val="00FA445D"/>
    <w:rsid w:val="00FA54BA"/>
    <w:rsid w:val="00FA5F5C"/>
    <w:rsid w:val="00FA6028"/>
    <w:rsid w:val="00FA7756"/>
    <w:rsid w:val="00FA7C56"/>
    <w:rsid w:val="00FB1140"/>
    <w:rsid w:val="00FB140E"/>
    <w:rsid w:val="00FB1D50"/>
    <w:rsid w:val="00FB258F"/>
    <w:rsid w:val="00FB27B4"/>
    <w:rsid w:val="00FB3C25"/>
    <w:rsid w:val="00FB586B"/>
    <w:rsid w:val="00FB589E"/>
    <w:rsid w:val="00FB61E4"/>
    <w:rsid w:val="00FB680E"/>
    <w:rsid w:val="00FB68DF"/>
    <w:rsid w:val="00FB6A3C"/>
    <w:rsid w:val="00FB7BFE"/>
    <w:rsid w:val="00FB7E0F"/>
    <w:rsid w:val="00FC0A71"/>
    <w:rsid w:val="00FC1E4F"/>
    <w:rsid w:val="00FC1EEC"/>
    <w:rsid w:val="00FC2F73"/>
    <w:rsid w:val="00FC3288"/>
    <w:rsid w:val="00FC338A"/>
    <w:rsid w:val="00FC3419"/>
    <w:rsid w:val="00FC42A8"/>
    <w:rsid w:val="00FC4F96"/>
    <w:rsid w:val="00FC51B9"/>
    <w:rsid w:val="00FC73EE"/>
    <w:rsid w:val="00FC7486"/>
    <w:rsid w:val="00FC7E48"/>
    <w:rsid w:val="00FD0BA2"/>
    <w:rsid w:val="00FD0F8F"/>
    <w:rsid w:val="00FD1771"/>
    <w:rsid w:val="00FD1B4E"/>
    <w:rsid w:val="00FD2028"/>
    <w:rsid w:val="00FD3112"/>
    <w:rsid w:val="00FD3294"/>
    <w:rsid w:val="00FD34A1"/>
    <w:rsid w:val="00FD34E1"/>
    <w:rsid w:val="00FD39A6"/>
    <w:rsid w:val="00FD406E"/>
    <w:rsid w:val="00FD4D25"/>
    <w:rsid w:val="00FD5551"/>
    <w:rsid w:val="00FD5771"/>
    <w:rsid w:val="00FD5FF0"/>
    <w:rsid w:val="00FD64B8"/>
    <w:rsid w:val="00FD6A8A"/>
    <w:rsid w:val="00FD7619"/>
    <w:rsid w:val="00FD7A7A"/>
    <w:rsid w:val="00FD7AD2"/>
    <w:rsid w:val="00FE0905"/>
    <w:rsid w:val="00FE0A0E"/>
    <w:rsid w:val="00FE14DB"/>
    <w:rsid w:val="00FE1C74"/>
    <w:rsid w:val="00FE1E16"/>
    <w:rsid w:val="00FE2011"/>
    <w:rsid w:val="00FE2D65"/>
    <w:rsid w:val="00FE3CF0"/>
    <w:rsid w:val="00FE4CD9"/>
    <w:rsid w:val="00FE585E"/>
    <w:rsid w:val="00FE7359"/>
    <w:rsid w:val="00FF0EB6"/>
    <w:rsid w:val="00FF1241"/>
    <w:rsid w:val="00FF126D"/>
    <w:rsid w:val="00FF1A40"/>
    <w:rsid w:val="00FF1BB3"/>
    <w:rsid w:val="00FF1DE6"/>
    <w:rsid w:val="00FF20AF"/>
    <w:rsid w:val="00FF25BA"/>
    <w:rsid w:val="00FF267C"/>
    <w:rsid w:val="00FF27E4"/>
    <w:rsid w:val="00FF2CCE"/>
    <w:rsid w:val="00FF5FA0"/>
    <w:rsid w:val="00FF64B0"/>
    <w:rsid w:val="00FF6A97"/>
    <w:rsid w:val="00FF6F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264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9B3980"/>
    <w:pPr>
      <w:keepNext/>
      <w:numPr>
        <w:ilvl w:val="2"/>
        <w:numId w:val="3"/>
      </w:numPr>
      <w:tabs>
        <w:tab w:val="left" w:pos="-5500"/>
      </w:tabs>
      <w:spacing w:before="120" w:after="180"/>
      <w:outlineLvl w:val="2"/>
    </w:pPr>
    <w:rPr>
      <w:rFonts w:eastAsia="MS Mincho"/>
      <w:b/>
      <w:sz w:val="24"/>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Theme="majorHAnsi" w:eastAsiaTheme="majorEastAsia" w:hAnsiTheme="majorHAnsi" w:cstheme="majorBidi"/>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link w:val="Char2"/>
    <w:uiPriority w:val="99"/>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uiPriority w:val="35"/>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3"/>
    <w:uiPriority w:val="99"/>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4"/>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 ??,?????,????,Lista1,中等深浅网格 1 - 着色 21,列出段落1,列表段落,¥¡¡¡¡ì¬º¥¹¥È¶ÎÂä,ÁÐ³ö¶ÎÂä,列表段落1,—ño’i—Ž,¥ê¥¹¥È¶ÎÂä,1st level - Bullet List Paragraph,Lettre d'introduction,Paragrafo elenco,Normal bullet 2,Bullet list"/>
    <w:basedOn w:val="a"/>
    <w:link w:val="Char5"/>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4">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link w:val="LGTdocChar"/>
    <w:qFormat/>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1"/>
    <w:link w:val="a9"/>
    <w:rsid w:val="002A3F9E"/>
    <w:rPr>
      <w:rFonts w:eastAsia="Times New Roman"/>
      <w:lang w:eastAsia="en-US"/>
    </w:rPr>
  </w:style>
  <w:style w:type="character" w:customStyle="1" w:styleId="6Char">
    <w:name w:val="标题 6 Char"/>
    <w:basedOn w:val="a1"/>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1"/>
    <w:link w:val="7"/>
    <w:semiHidden/>
    <w:rsid w:val="00E9523A"/>
    <w:rPr>
      <w:rFonts w:eastAsia="Times New Roman"/>
      <w:b/>
      <w:bCs/>
      <w:sz w:val="24"/>
      <w:szCs w:val="24"/>
      <w:lang w:eastAsia="en-US"/>
    </w:rPr>
  </w:style>
  <w:style w:type="character" w:customStyle="1" w:styleId="8Char">
    <w:name w:val="标题 8 Char"/>
    <w:basedOn w:val="a1"/>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1"/>
    <w:link w:val="9"/>
    <w:semiHidden/>
    <w:rsid w:val="00E9523A"/>
    <w:rPr>
      <w:rFonts w:asciiTheme="majorHAnsi" w:eastAsiaTheme="majorEastAsia" w:hAnsiTheme="majorHAnsi" w:cstheme="majorBidi"/>
      <w:sz w:val="21"/>
      <w:szCs w:val="21"/>
      <w:lang w:eastAsia="en-US"/>
    </w:rPr>
  </w:style>
  <w:style w:type="character" w:styleId="af5">
    <w:name w:val="Emphasis"/>
    <w:basedOn w:val="a1"/>
    <w:qFormat/>
    <w:rsid w:val="00472991"/>
    <w:rPr>
      <w:i/>
      <w:iCs/>
    </w:rPr>
  </w:style>
  <w:style w:type="paragraph" w:styleId="af6">
    <w:name w:val="Title"/>
    <w:basedOn w:val="a"/>
    <w:link w:val="Char6"/>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6">
    <w:name w:val="标题 Char"/>
    <w:basedOn w:val="a1"/>
    <w:link w:val="af6"/>
    <w:rsid w:val="00E74E76"/>
    <w:rPr>
      <w:rFonts w:ascii="Arial" w:hAnsi="Arial" w:cs="Arial"/>
      <w:b/>
      <w:bCs/>
      <w:kern w:val="2"/>
      <w:sz w:val="32"/>
      <w:szCs w:val="32"/>
    </w:rPr>
  </w:style>
  <w:style w:type="paragraph" w:customStyle="1" w:styleId="B2">
    <w:name w:val="B2"/>
    <w:basedOn w:val="a"/>
    <w:link w:val="B2Char"/>
    <w:rsid w:val="00DD6EEB"/>
    <w:pPr>
      <w:spacing w:after="180"/>
      <w:ind w:left="851" w:hanging="284"/>
    </w:pPr>
    <w:rPr>
      <w:rFonts w:eastAsia="宋体"/>
      <w:lang w:val="x-none"/>
    </w:rPr>
  </w:style>
  <w:style w:type="character" w:customStyle="1" w:styleId="B1Zchn">
    <w:name w:val="B1 Zchn"/>
    <w:rsid w:val="00DD6EEB"/>
    <w:rPr>
      <w:lang w:val="x-none" w:eastAsia="en-US"/>
    </w:rPr>
  </w:style>
  <w:style w:type="character" w:customStyle="1" w:styleId="B2Char">
    <w:name w:val="B2 Char"/>
    <w:link w:val="B2"/>
    <w:rsid w:val="00DD6EEB"/>
    <w:rPr>
      <w:lang w:val="x-none" w:eastAsia="en-US"/>
    </w:rPr>
  </w:style>
  <w:style w:type="paragraph" w:customStyle="1" w:styleId="LGTdoc1">
    <w:name w:val="LGTdoc_제목1"/>
    <w:basedOn w:val="a"/>
    <w:link w:val="LGTdoc1Char"/>
    <w:rsid w:val="007D7D71"/>
    <w:pPr>
      <w:adjustRightInd w:val="0"/>
      <w:snapToGrid w:val="0"/>
      <w:spacing w:beforeLines="50" w:after="100" w:afterAutospacing="1"/>
      <w:jc w:val="both"/>
    </w:pPr>
    <w:rPr>
      <w:rFonts w:eastAsia="Batang"/>
      <w:b/>
      <w:snapToGrid w:val="0"/>
      <w:sz w:val="28"/>
      <w:lang w:eastAsia="ko-KR"/>
    </w:rPr>
  </w:style>
  <w:style w:type="character" w:customStyle="1" w:styleId="LGTdoc1Char">
    <w:name w:val="LGTdoc_제목1 Char"/>
    <w:basedOn w:val="a1"/>
    <w:link w:val="LGTdoc1"/>
    <w:rsid w:val="007D7D71"/>
    <w:rPr>
      <w:rFonts w:eastAsia="Batang"/>
      <w:b/>
      <w:snapToGrid w:val="0"/>
      <w:sz w:val="28"/>
      <w:lang w:eastAsia="ko-KR"/>
    </w:rPr>
  </w:style>
  <w:style w:type="character" w:customStyle="1" w:styleId="Char2">
    <w:name w:val="页脚 Char"/>
    <w:basedOn w:val="a1"/>
    <w:link w:val="ab"/>
    <w:uiPriority w:val="99"/>
    <w:rsid w:val="00BE3B1F"/>
    <w:rPr>
      <w:rFonts w:eastAsia="Times New Roman"/>
      <w:sz w:val="18"/>
      <w:lang w:eastAsia="en-US"/>
    </w:rPr>
  </w:style>
  <w:style w:type="character" w:customStyle="1" w:styleId="Char5">
    <w:name w:val="列出段落 Char"/>
    <w:aliases w:val="- Bullets Char,목록 단락 Char,リスト段落 Char,?? ?? Char,????? Char,???? Char,Lista1 Char,中等深浅网格 1 - 着色 21 Char,列出段落1 Char,列表段落 Char,¥¡¡¡¡ì¬º¥¹¥È¶ÎÂä Char,ÁÐ³ö¶ÎÂä Char,列表段落1 Char,—ño’i—Ž Char,¥ê¥¹¥È¶ÎÂä Char,1st level - Bullet List Paragraph Char"/>
    <w:link w:val="af2"/>
    <w:uiPriority w:val="34"/>
    <w:qFormat/>
    <w:rsid w:val="00B80121"/>
    <w:rPr>
      <w:rFonts w:ascii="宋体" w:hAnsi="宋体" w:cs="宋体"/>
      <w:sz w:val="24"/>
      <w:szCs w:val="24"/>
    </w:rPr>
  </w:style>
  <w:style w:type="paragraph" w:customStyle="1" w:styleId="RAN1bullet2">
    <w:name w:val="RAN1 bullet2"/>
    <w:basedOn w:val="a"/>
    <w:link w:val="RAN1bullet2Char"/>
    <w:qFormat/>
    <w:rsid w:val="00B80121"/>
    <w:pPr>
      <w:numPr>
        <w:ilvl w:val="1"/>
        <w:numId w:val="5"/>
      </w:numPr>
      <w:tabs>
        <w:tab w:val="left" w:pos="1440"/>
      </w:tabs>
    </w:pPr>
    <w:rPr>
      <w:rFonts w:ascii="Times" w:eastAsia="Batang" w:hAnsi="Times"/>
    </w:rPr>
  </w:style>
  <w:style w:type="paragraph" w:customStyle="1" w:styleId="RAN1bullet3">
    <w:name w:val="RAN1 bullet3"/>
    <w:basedOn w:val="RAN1bullet2"/>
    <w:link w:val="RAN1bullet3Char"/>
    <w:qFormat/>
    <w:rsid w:val="00B80121"/>
    <w:pPr>
      <w:numPr>
        <w:ilvl w:val="2"/>
        <w:numId w:val="4"/>
      </w:numPr>
    </w:pPr>
  </w:style>
  <w:style w:type="character" w:customStyle="1" w:styleId="RAN1bullet2Char">
    <w:name w:val="RAN1 bullet2 Char"/>
    <w:link w:val="RAN1bullet2"/>
    <w:rsid w:val="00B80121"/>
    <w:rPr>
      <w:rFonts w:ascii="Times" w:eastAsia="Batang" w:hAnsi="Times"/>
      <w:lang w:eastAsia="en-US"/>
    </w:rPr>
  </w:style>
  <w:style w:type="character" w:customStyle="1" w:styleId="RAN1bullet3Char">
    <w:name w:val="RAN1 bullet3 Char"/>
    <w:link w:val="RAN1bullet3"/>
    <w:rsid w:val="00B80121"/>
    <w:rPr>
      <w:rFonts w:ascii="Times" w:eastAsia="Batang" w:hAnsi="Times"/>
      <w:lang w:eastAsia="en-US"/>
    </w:rPr>
  </w:style>
  <w:style w:type="paragraph" w:customStyle="1" w:styleId="RAN1bullet1">
    <w:name w:val="RAN1 bullet1"/>
    <w:basedOn w:val="a"/>
    <w:link w:val="RAN1bullet1Char"/>
    <w:qFormat/>
    <w:rsid w:val="00B80121"/>
    <w:pPr>
      <w:numPr>
        <w:numId w:val="6"/>
      </w:numPr>
    </w:pPr>
    <w:rPr>
      <w:rFonts w:ascii="Times" w:eastAsia="Batang" w:hAnsi="Times"/>
      <w:szCs w:val="24"/>
      <w:lang w:val="en-GB" w:eastAsia="x-none"/>
    </w:rPr>
  </w:style>
  <w:style w:type="character" w:customStyle="1" w:styleId="RAN1bullet1Char">
    <w:name w:val="RAN1 bullet1 Char"/>
    <w:link w:val="RAN1bullet1"/>
    <w:rsid w:val="00B80121"/>
    <w:rPr>
      <w:rFonts w:ascii="Times" w:eastAsia="Batang" w:hAnsi="Times"/>
      <w:szCs w:val="24"/>
      <w:lang w:val="en-GB" w:eastAsia="x-none"/>
    </w:rPr>
  </w:style>
  <w:style w:type="character" w:styleId="af7">
    <w:name w:val="Placeholder Text"/>
    <w:basedOn w:val="a1"/>
    <w:uiPriority w:val="99"/>
    <w:semiHidden/>
    <w:rsid w:val="001201B4"/>
    <w:rPr>
      <w:color w:val="808080"/>
    </w:rPr>
  </w:style>
  <w:style w:type="character" w:customStyle="1" w:styleId="LGTdocChar">
    <w:name w:val="LGTdoc_본문 Char"/>
    <w:link w:val="LGTdoc"/>
    <w:qFormat/>
    <w:rsid w:val="007A00F8"/>
    <w:rPr>
      <w:rFonts w:eastAsia="Batang"/>
      <w:kern w:val="2"/>
      <w:sz w:val="22"/>
      <w:szCs w:val="24"/>
      <w:lang w:val="en-GB" w:eastAsia="ko-KR"/>
    </w:rPr>
  </w:style>
  <w:style w:type="paragraph" w:customStyle="1" w:styleId="StyleHeading1H1h1appheading1l1MemoHeading1h11h12h13h">
    <w:name w:val="Style Heading 1H1h1app heading 1l1Memo Heading 1h11h12h13h..."/>
    <w:basedOn w:val="1"/>
    <w:rsid w:val="006800D6"/>
    <w:pPr>
      <w:keepNext w:val="0"/>
      <w:widowControl w:val="0"/>
      <w:numPr>
        <w:numId w:val="20"/>
      </w:numPr>
      <w:spacing w:before="240" w:after="60"/>
    </w:pPr>
    <w:rPr>
      <w:rFonts w:ascii="Helvetica" w:eastAsia="Times New Roman" w:hAnsi="Helvetica"/>
      <w:bCs/>
      <w:lang w:eastAsia="en-US"/>
    </w:rPr>
  </w:style>
  <w:style w:type="paragraph" w:customStyle="1" w:styleId="0Maintext">
    <w:name w:val="0 Main text"/>
    <w:basedOn w:val="a"/>
    <w:link w:val="0MaintextChar"/>
    <w:qFormat/>
    <w:rsid w:val="008C7D72"/>
    <w:pPr>
      <w:spacing w:after="100" w:afterAutospacing="1" w:line="288" w:lineRule="auto"/>
      <w:ind w:firstLine="360"/>
      <w:jc w:val="both"/>
    </w:pPr>
    <w:rPr>
      <w:rFonts w:eastAsia="Malgun Gothic" w:cs="Batang"/>
      <w:lang w:val="en-GB"/>
    </w:rPr>
  </w:style>
  <w:style w:type="character" w:customStyle="1" w:styleId="0MaintextChar">
    <w:name w:val="0 Main text Char"/>
    <w:link w:val="0Maintext"/>
    <w:rsid w:val="008C7D72"/>
    <w:rPr>
      <w:rFonts w:eastAsia="Malgun Gothic" w:cs="Batang"/>
      <w:lang w:val="en-GB" w:eastAsia="en-US"/>
    </w:rPr>
  </w:style>
  <w:style w:type="character" w:customStyle="1" w:styleId="TAHCar">
    <w:name w:val="TAH Car"/>
    <w:link w:val="TAH"/>
    <w:locked/>
    <w:rsid w:val="00F2383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50212">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5703602">
      <w:bodyDiv w:val="1"/>
      <w:marLeft w:val="0"/>
      <w:marRight w:val="0"/>
      <w:marTop w:val="0"/>
      <w:marBottom w:val="0"/>
      <w:divBdr>
        <w:top w:val="none" w:sz="0" w:space="0" w:color="auto"/>
        <w:left w:val="none" w:sz="0" w:space="0" w:color="auto"/>
        <w:bottom w:val="none" w:sz="0" w:space="0" w:color="auto"/>
        <w:right w:val="none" w:sz="0" w:space="0" w:color="auto"/>
      </w:divBdr>
      <w:divsChild>
        <w:div w:id="703601285">
          <w:marLeft w:val="0"/>
          <w:marRight w:val="0"/>
          <w:marTop w:val="0"/>
          <w:marBottom w:val="0"/>
          <w:divBdr>
            <w:top w:val="none" w:sz="0" w:space="0" w:color="auto"/>
            <w:left w:val="none" w:sz="0" w:space="0" w:color="auto"/>
            <w:bottom w:val="none" w:sz="0" w:space="0" w:color="auto"/>
            <w:right w:val="none" w:sz="0" w:space="0" w:color="auto"/>
          </w:divBdr>
        </w:div>
        <w:div w:id="1583368556">
          <w:marLeft w:val="0"/>
          <w:marRight w:val="0"/>
          <w:marTop w:val="0"/>
          <w:marBottom w:val="0"/>
          <w:divBdr>
            <w:top w:val="none" w:sz="0" w:space="0" w:color="auto"/>
            <w:left w:val="none" w:sz="0" w:space="0" w:color="auto"/>
            <w:bottom w:val="none" w:sz="0" w:space="0" w:color="auto"/>
            <w:right w:val="none" w:sz="0" w:space="0" w:color="auto"/>
          </w:divBdr>
        </w:div>
        <w:div w:id="1418987547">
          <w:marLeft w:val="0"/>
          <w:marRight w:val="0"/>
          <w:marTop w:val="0"/>
          <w:marBottom w:val="0"/>
          <w:divBdr>
            <w:top w:val="none" w:sz="0" w:space="0" w:color="auto"/>
            <w:left w:val="none" w:sz="0" w:space="0" w:color="auto"/>
            <w:bottom w:val="none" w:sz="0" w:space="0" w:color="auto"/>
            <w:right w:val="none" w:sz="0" w:space="0" w:color="auto"/>
          </w:divBdr>
        </w:div>
        <w:div w:id="150680136">
          <w:marLeft w:val="0"/>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5605887">
      <w:bodyDiv w:val="1"/>
      <w:marLeft w:val="0"/>
      <w:marRight w:val="0"/>
      <w:marTop w:val="0"/>
      <w:marBottom w:val="0"/>
      <w:divBdr>
        <w:top w:val="none" w:sz="0" w:space="0" w:color="auto"/>
        <w:left w:val="none" w:sz="0" w:space="0" w:color="auto"/>
        <w:bottom w:val="none" w:sz="0" w:space="0" w:color="auto"/>
        <w:right w:val="none" w:sz="0" w:space="0" w:color="auto"/>
      </w:divBdr>
      <w:divsChild>
        <w:div w:id="1037461724">
          <w:marLeft w:val="0"/>
          <w:marRight w:val="0"/>
          <w:marTop w:val="0"/>
          <w:marBottom w:val="0"/>
          <w:divBdr>
            <w:top w:val="none" w:sz="0" w:space="0" w:color="auto"/>
            <w:left w:val="none" w:sz="0" w:space="0" w:color="auto"/>
            <w:bottom w:val="none" w:sz="0" w:space="0" w:color="auto"/>
            <w:right w:val="none" w:sz="0" w:space="0" w:color="auto"/>
          </w:divBdr>
        </w:div>
        <w:div w:id="1748378443">
          <w:marLeft w:val="0"/>
          <w:marRight w:val="0"/>
          <w:marTop w:val="0"/>
          <w:marBottom w:val="0"/>
          <w:divBdr>
            <w:top w:val="none" w:sz="0" w:space="0" w:color="auto"/>
            <w:left w:val="none" w:sz="0" w:space="0" w:color="auto"/>
            <w:bottom w:val="none" w:sz="0" w:space="0" w:color="auto"/>
            <w:right w:val="none" w:sz="0" w:space="0" w:color="auto"/>
          </w:divBdr>
        </w:div>
        <w:div w:id="344788896">
          <w:marLeft w:val="0"/>
          <w:marRight w:val="0"/>
          <w:marTop w:val="0"/>
          <w:marBottom w:val="0"/>
          <w:divBdr>
            <w:top w:val="none" w:sz="0" w:space="0" w:color="auto"/>
            <w:left w:val="none" w:sz="0" w:space="0" w:color="auto"/>
            <w:bottom w:val="none" w:sz="0" w:space="0" w:color="auto"/>
            <w:right w:val="none" w:sz="0" w:space="0" w:color="auto"/>
          </w:divBdr>
        </w:div>
        <w:div w:id="110441993">
          <w:marLeft w:val="0"/>
          <w:marRight w:val="0"/>
          <w:marTop w:val="0"/>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2055461">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9185282">
      <w:bodyDiv w:val="1"/>
      <w:marLeft w:val="0"/>
      <w:marRight w:val="0"/>
      <w:marTop w:val="0"/>
      <w:marBottom w:val="0"/>
      <w:divBdr>
        <w:top w:val="none" w:sz="0" w:space="0" w:color="auto"/>
        <w:left w:val="none" w:sz="0" w:space="0" w:color="auto"/>
        <w:bottom w:val="none" w:sz="0" w:space="0" w:color="auto"/>
        <w:right w:val="none" w:sz="0" w:space="0" w:color="auto"/>
      </w:divBdr>
      <w:divsChild>
        <w:div w:id="297730769">
          <w:marLeft w:val="0"/>
          <w:marRight w:val="0"/>
          <w:marTop w:val="0"/>
          <w:marBottom w:val="0"/>
          <w:divBdr>
            <w:top w:val="none" w:sz="0" w:space="0" w:color="auto"/>
            <w:left w:val="none" w:sz="0" w:space="0" w:color="auto"/>
            <w:bottom w:val="none" w:sz="0" w:space="0" w:color="auto"/>
            <w:right w:val="none" w:sz="0" w:space="0" w:color="auto"/>
          </w:divBdr>
        </w:div>
        <w:div w:id="129980738">
          <w:marLeft w:val="0"/>
          <w:marRight w:val="0"/>
          <w:marTop w:val="0"/>
          <w:marBottom w:val="0"/>
          <w:divBdr>
            <w:top w:val="none" w:sz="0" w:space="0" w:color="auto"/>
            <w:left w:val="none" w:sz="0" w:space="0" w:color="auto"/>
            <w:bottom w:val="none" w:sz="0" w:space="0" w:color="auto"/>
            <w:right w:val="none" w:sz="0" w:space="0" w:color="auto"/>
          </w:divBdr>
        </w:div>
        <w:div w:id="1846437580">
          <w:marLeft w:val="0"/>
          <w:marRight w:val="0"/>
          <w:marTop w:val="0"/>
          <w:marBottom w:val="0"/>
          <w:divBdr>
            <w:top w:val="none" w:sz="0" w:space="0" w:color="auto"/>
            <w:left w:val="none" w:sz="0" w:space="0" w:color="auto"/>
            <w:bottom w:val="none" w:sz="0" w:space="0" w:color="auto"/>
            <w:right w:val="none" w:sz="0" w:space="0" w:color="auto"/>
          </w:divBdr>
        </w:div>
        <w:div w:id="1132408628">
          <w:marLeft w:val="0"/>
          <w:marRight w:val="0"/>
          <w:marTop w:val="0"/>
          <w:marBottom w:val="0"/>
          <w:divBdr>
            <w:top w:val="none" w:sz="0" w:space="0" w:color="auto"/>
            <w:left w:val="none" w:sz="0" w:space="0" w:color="auto"/>
            <w:bottom w:val="none" w:sz="0" w:space="0" w:color="auto"/>
            <w:right w:val="none" w:sz="0" w:space="0" w:color="auto"/>
          </w:divBdr>
        </w:div>
      </w:divsChild>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1692</Words>
  <Characters>9648</Characters>
  <Application>Microsoft Office Word</Application>
  <DocSecurity>0</DocSecurity>
  <PresentationFormat/>
  <Lines>80</Lines>
  <Paragraphs>22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11318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2019-11-08T08:10:00Z</dcterms:created>
  <dcterms:modified xsi:type="dcterms:W3CDTF">2019-11-08T08:14:00Z</dcterms:modified>
</cp:coreProperties>
</file>